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E343A" w14:textId="77777777" w:rsidR="0062480E" w:rsidRPr="00660CB3" w:rsidRDefault="0062480E" w:rsidP="00434294">
      <w:pPr>
        <w:pStyle w:val="NoSpacing"/>
        <w:ind w:left="-270"/>
        <w:rPr>
          <w:rFonts w:ascii="Times New Roman" w:eastAsia="Times New Roman" w:hAnsi="Times New Roman" w:cs="Times New Roman"/>
          <w:b/>
          <w:bCs/>
          <w:sz w:val="22"/>
          <w:szCs w:val="22"/>
          <w:lang w:val="fr-CA"/>
        </w:rPr>
      </w:pPr>
      <w:r w:rsidRPr="00660CB3">
        <w:rPr>
          <w:rFonts w:ascii="Times New Roman" w:hAnsi="Times New Roman" w:cs="Times New Roman"/>
          <w:b/>
          <w:bCs/>
          <w:sz w:val="22"/>
          <w:szCs w:val="22"/>
          <w:lang w:val="fr-CA"/>
        </w:rPr>
        <w:t>Contacts</w:t>
      </w:r>
      <w:r w:rsidRPr="00660CB3">
        <w:rPr>
          <w:rFonts w:ascii="Times New Roman" w:eastAsia="Times New Roman" w:hAnsi="Times New Roman" w:cs="Times New Roman"/>
          <w:b/>
          <w:bCs/>
          <w:sz w:val="22"/>
          <w:szCs w:val="22"/>
          <w:lang w:val="fr-CA"/>
        </w:rPr>
        <w:t>:</w:t>
      </w:r>
      <w:r w:rsidRPr="00660CB3">
        <w:rPr>
          <w:rFonts w:ascii="Times New Roman" w:eastAsia="Times New Roman" w:hAnsi="Times New Roman" w:cs="Times New Roman"/>
          <w:b/>
          <w:bCs/>
          <w:sz w:val="22"/>
          <w:szCs w:val="22"/>
          <w:lang w:val="fr-CA"/>
        </w:rPr>
        <w:tab/>
      </w:r>
    </w:p>
    <w:p w14:paraId="3A2666D1" w14:textId="77777777" w:rsidR="0062480E" w:rsidRPr="00660CB3" w:rsidRDefault="0062480E" w:rsidP="00434294">
      <w:pPr>
        <w:pStyle w:val="NoSpacing"/>
        <w:ind w:left="-270"/>
        <w:rPr>
          <w:rFonts w:ascii="Times New Roman" w:eastAsia="Times New Roman" w:hAnsi="Times New Roman" w:cs="Times New Roman"/>
          <w:sz w:val="22"/>
          <w:szCs w:val="22"/>
          <w:lang w:val="fr-CA"/>
        </w:rPr>
      </w:pPr>
      <w:r w:rsidRPr="00660CB3">
        <w:rPr>
          <w:rFonts w:ascii="Times New Roman" w:eastAsia="Times New Roman" w:hAnsi="Times New Roman" w:cs="Times New Roman"/>
          <w:sz w:val="22"/>
          <w:szCs w:val="22"/>
          <w:lang w:val="fr-CA"/>
        </w:rPr>
        <w:t xml:space="preserve">Julie </w:t>
      </w:r>
      <w:proofErr w:type="spellStart"/>
      <w:r w:rsidRPr="00660CB3">
        <w:rPr>
          <w:rFonts w:ascii="Times New Roman" w:eastAsia="Times New Roman" w:hAnsi="Times New Roman" w:cs="Times New Roman"/>
          <w:sz w:val="22"/>
          <w:szCs w:val="22"/>
          <w:lang w:val="fr-CA"/>
        </w:rPr>
        <w:t>Alguire</w:t>
      </w:r>
      <w:proofErr w:type="spellEnd"/>
      <w:r w:rsidRPr="00660CB3">
        <w:rPr>
          <w:rFonts w:ascii="Times New Roman" w:eastAsia="Times New Roman" w:hAnsi="Times New Roman" w:cs="Times New Roman"/>
          <w:sz w:val="22"/>
          <w:szCs w:val="22"/>
          <w:lang w:val="fr-CA"/>
        </w:rPr>
        <w:t>; 905-688-2644</w:t>
      </w:r>
      <w:r w:rsidRPr="00660CB3">
        <w:rPr>
          <w:rFonts w:ascii="Times New Roman" w:hAnsi="Times New Roman" w:cs="Times New Roman"/>
          <w:sz w:val="22"/>
          <w:szCs w:val="22"/>
          <w:lang w:val="fr-CA"/>
        </w:rPr>
        <w:t xml:space="preserve">; </w:t>
      </w:r>
      <w:hyperlink r:id="rId7" w:history="1">
        <w:r w:rsidRPr="00BB64C3">
          <w:rPr>
            <w:rStyle w:val="Hyperlink"/>
            <w:rFonts w:ascii="Times New Roman" w:eastAsia="Times New Roman" w:hAnsi="Times New Roman" w:cs="Times New Roman"/>
            <w:color w:val="0432FF"/>
            <w:sz w:val="22"/>
            <w:szCs w:val="22"/>
            <w:lang w:val="fr-CA"/>
          </w:rPr>
          <w:t>j.alguire@haverniagara.com</w:t>
        </w:r>
      </w:hyperlink>
      <w:r w:rsidRPr="00660CB3">
        <w:rPr>
          <w:rFonts w:ascii="Times New Roman" w:eastAsia="Times New Roman" w:hAnsi="Times New Roman" w:cs="Times New Roman"/>
          <w:sz w:val="22"/>
          <w:szCs w:val="22"/>
          <w:lang w:val="fr-CA"/>
        </w:rPr>
        <w:t xml:space="preserve">; </w:t>
      </w:r>
      <w:hyperlink r:id="rId8" w:history="1">
        <w:r w:rsidRPr="00BB64C3">
          <w:rPr>
            <w:rStyle w:val="Hyperlink"/>
            <w:rFonts w:ascii="Times New Roman" w:eastAsia="Times New Roman" w:hAnsi="Times New Roman" w:cs="Times New Roman"/>
            <w:color w:val="0432FF"/>
            <w:sz w:val="22"/>
            <w:szCs w:val="22"/>
            <w:lang w:val="fr-CA"/>
          </w:rPr>
          <w:t>www.haverniagara.com</w:t>
        </w:r>
      </w:hyperlink>
    </w:p>
    <w:p w14:paraId="5E3565E9" w14:textId="6E434048" w:rsidR="008C0717" w:rsidRDefault="0062480E" w:rsidP="00434294">
      <w:pPr>
        <w:ind w:left="-270" w:right="-360"/>
      </w:pPr>
      <w:r w:rsidRPr="006D06F4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John Miller; 701-373-0062; </w:t>
      </w:r>
      <w:hyperlink r:id="rId9" w:history="1">
        <w:r w:rsidRPr="00BB64C3">
          <w:rPr>
            <w:rStyle w:val="Hyperlink"/>
            <w:rFonts w:ascii="Times New Roman" w:eastAsia="Times New Roman" w:hAnsi="Times New Roman" w:cs="Times New Roman"/>
            <w:color w:val="0432FF"/>
            <w:sz w:val="22"/>
            <w:szCs w:val="22"/>
            <w:lang w:val="en-CA"/>
          </w:rPr>
          <w:t>john@ironcladmktg.com</w:t>
        </w:r>
      </w:hyperlink>
      <w:r w:rsidRPr="006D06F4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; </w:t>
      </w:r>
      <w:hyperlink r:id="rId10" w:history="1">
        <w:r w:rsidRPr="00BB64C3">
          <w:rPr>
            <w:rStyle w:val="Hyperlink"/>
            <w:rFonts w:ascii="Times New Roman" w:eastAsia="Times New Roman" w:hAnsi="Times New Roman" w:cs="Times New Roman"/>
            <w:color w:val="0432FF"/>
            <w:sz w:val="22"/>
            <w:szCs w:val="22"/>
            <w:lang w:val="en-CA"/>
          </w:rPr>
          <w:t>www.ironcladmktg.com</w:t>
        </w:r>
      </w:hyperlink>
    </w:p>
    <w:p w14:paraId="722EABEC" w14:textId="77777777" w:rsidR="0062480E" w:rsidRPr="008A609F" w:rsidRDefault="0062480E" w:rsidP="00434294">
      <w:pPr>
        <w:ind w:left="-270" w:right="-360"/>
        <w:rPr>
          <w:rFonts w:ascii="Times New Roman" w:hAnsi="Times New Roman" w:cs="Times New Roman"/>
        </w:rPr>
      </w:pPr>
    </w:p>
    <w:p w14:paraId="370A55B5" w14:textId="77777777" w:rsidR="00C84371" w:rsidRPr="008526C4" w:rsidRDefault="00C84371" w:rsidP="00434294">
      <w:pPr>
        <w:spacing w:line="276" w:lineRule="auto"/>
        <w:ind w:left="-270"/>
        <w:rPr>
          <w:rFonts w:ascii="Times New Roman" w:hAnsi="Times New Roman" w:cs="Times New Roman"/>
          <w:b/>
          <w:bCs/>
          <w:color w:val="000000" w:themeColor="text1"/>
          <w:u w:val="single"/>
        </w:rPr>
      </w:pPr>
      <w:r w:rsidRPr="008526C4">
        <w:rPr>
          <w:rFonts w:ascii="Times New Roman" w:hAnsi="Times New Roman" w:cs="Times New Roman"/>
          <w:b/>
          <w:bCs/>
          <w:color w:val="000000" w:themeColor="text1"/>
          <w:u w:val="single"/>
        </w:rPr>
        <w:t>FOR IMMEDIATE RELEASE</w:t>
      </w:r>
    </w:p>
    <w:p w14:paraId="061B1BCC" w14:textId="77777777" w:rsidR="008C0717" w:rsidRPr="008A609F" w:rsidRDefault="008C0717" w:rsidP="00C63756">
      <w:pPr>
        <w:pStyle w:val="NoSpacing"/>
        <w:outlineLvl w:val="0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4730776D" w14:textId="09FF46B1" w:rsidR="0062480E" w:rsidRDefault="0062480E" w:rsidP="0062480E">
      <w:pPr>
        <w:pStyle w:val="NoSpacing"/>
        <w:ind w:left="-27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A609F">
        <w:rPr>
          <w:rFonts w:ascii="Times New Roman" w:hAnsi="Times New Roman" w:cs="Times New Roman"/>
          <w:b/>
          <w:sz w:val="32"/>
          <w:szCs w:val="32"/>
        </w:rPr>
        <w:t>Haver &amp; Boecker Niagara</w:t>
      </w:r>
      <w:r>
        <w:rPr>
          <w:rFonts w:ascii="Times New Roman" w:hAnsi="Times New Roman" w:cs="Times New Roman"/>
          <w:b/>
          <w:sz w:val="32"/>
          <w:szCs w:val="32"/>
        </w:rPr>
        <w:t xml:space="preserve"> Offers Next-Generation</w:t>
      </w:r>
    </w:p>
    <w:p w14:paraId="5B9AF5C8" w14:textId="29625E26" w:rsidR="008C0717" w:rsidRDefault="0062480E" w:rsidP="0062480E">
      <w:pPr>
        <w:ind w:left="-27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Niagara </w:t>
      </w:r>
      <w:r w:rsidRPr="008A609F">
        <w:rPr>
          <w:rFonts w:ascii="Times New Roman" w:hAnsi="Times New Roman" w:cs="Times New Roman"/>
          <w:b/>
          <w:sz w:val="32"/>
          <w:szCs w:val="32"/>
        </w:rPr>
        <w:t xml:space="preserve">F-Class </w:t>
      </w:r>
      <w:r>
        <w:rPr>
          <w:rFonts w:ascii="Times New Roman" w:hAnsi="Times New Roman" w:cs="Times New Roman"/>
          <w:b/>
          <w:sz w:val="32"/>
          <w:szCs w:val="32"/>
        </w:rPr>
        <w:t>Vibrating Screen</w:t>
      </w:r>
    </w:p>
    <w:p w14:paraId="16A1F68C" w14:textId="77777777" w:rsidR="0062480E" w:rsidRPr="008A609F" w:rsidRDefault="0062480E" w:rsidP="0062480E">
      <w:pPr>
        <w:ind w:left="-270"/>
        <w:rPr>
          <w:rFonts w:ascii="Times New Roman" w:hAnsi="Times New Roman" w:cs="Times New Roman"/>
          <w:b/>
          <w:sz w:val="20"/>
        </w:rPr>
      </w:pPr>
    </w:p>
    <w:p w14:paraId="32F8E008" w14:textId="17C984D7" w:rsidR="00421A46" w:rsidRDefault="00BC4300" w:rsidP="00C84371">
      <w:pPr>
        <w:ind w:left="-270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</w:rPr>
        <w:t>LAS VEGAS</w:t>
      </w:r>
      <w:r w:rsidR="00B23DD2" w:rsidRPr="00AA6311">
        <w:rPr>
          <w:rFonts w:ascii="Times New Roman" w:hAnsi="Times New Roman" w:cs="Times New Roman"/>
          <w:b/>
          <w:bCs/>
        </w:rPr>
        <w:t xml:space="preserve"> </w:t>
      </w:r>
      <w:r w:rsidR="00544FEF" w:rsidRPr="00C84371">
        <w:rPr>
          <w:rFonts w:ascii="Times New Roman" w:hAnsi="Times New Roman" w:cs="Times New Roman"/>
        </w:rPr>
        <w:t>(</w:t>
      </w:r>
      <w:r w:rsidR="001E3F85">
        <w:rPr>
          <w:rFonts w:ascii="Times New Roman" w:hAnsi="Times New Roman" w:cs="Times New Roman"/>
        </w:rPr>
        <w:t>March 3</w:t>
      </w:r>
      <w:r w:rsidR="004E40DD">
        <w:rPr>
          <w:rFonts w:ascii="Times New Roman" w:hAnsi="Times New Roman" w:cs="Times New Roman"/>
        </w:rPr>
        <w:t>, 2026</w:t>
      </w:r>
      <w:r w:rsidR="00544FEF" w:rsidRPr="00C84371">
        <w:rPr>
          <w:rFonts w:ascii="Times New Roman" w:hAnsi="Times New Roman" w:cs="Times New Roman"/>
        </w:rPr>
        <w:t>)</w:t>
      </w:r>
      <w:r w:rsidR="00544FEF" w:rsidRPr="00983DD1">
        <w:rPr>
          <w:rFonts w:ascii="Times New Roman" w:hAnsi="Times New Roman" w:cs="Times New Roman"/>
        </w:rPr>
        <w:t xml:space="preserve"> — </w:t>
      </w:r>
      <w:hyperlink r:id="rId11" w:history="1">
        <w:r w:rsidR="008C0717" w:rsidRPr="00983DD1">
          <w:rPr>
            <w:rStyle w:val="Hyperlink"/>
            <w:rFonts w:ascii="Times New Roman" w:hAnsi="Times New Roman" w:cs="Times New Roman"/>
            <w:sz w:val="24"/>
            <w:szCs w:val="24"/>
          </w:rPr>
          <w:t>Haver &amp; Boecker Niagara</w:t>
        </w:r>
      </w:hyperlink>
      <w:r w:rsidR="00A81FC0" w:rsidRPr="00983DD1">
        <w:rPr>
          <w:rStyle w:val="CommentReference"/>
          <w:rFonts w:ascii="Times New Roman" w:hAnsi="Times New Roman" w:cs="Times New Roman"/>
          <w:sz w:val="24"/>
          <w:szCs w:val="24"/>
        </w:rPr>
        <w:t xml:space="preserve"> </w:t>
      </w:r>
      <w:r w:rsidR="0062480E">
        <w:rPr>
          <w:rStyle w:val="CommentReference"/>
          <w:rFonts w:ascii="Times New Roman" w:hAnsi="Times New Roman" w:cs="Times New Roman"/>
          <w:sz w:val="24"/>
          <w:szCs w:val="24"/>
        </w:rPr>
        <w:t xml:space="preserve">offers </w:t>
      </w:r>
      <w:r w:rsidR="00477C85" w:rsidRPr="00983DD1">
        <w:rPr>
          <w:rStyle w:val="CommentReference"/>
          <w:rFonts w:ascii="Times New Roman" w:hAnsi="Times New Roman" w:cs="Times New Roman"/>
          <w:sz w:val="24"/>
          <w:szCs w:val="24"/>
        </w:rPr>
        <w:t xml:space="preserve">its signature </w:t>
      </w:r>
      <w:hyperlink r:id="rId12" w:history="1">
        <w:r w:rsidR="00477C85" w:rsidRPr="00983DD1">
          <w:rPr>
            <w:rStyle w:val="Hyperlink"/>
            <w:rFonts w:ascii="Times New Roman" w:hAnsi="Times New Roman" w:cs="Times New Roman"/>
            <w:sz w:val="24"/>
            <w:szCs w:val="24"/>
          </w:rPr>
          <w:t>Niagara F-Class vibrating screen</w:t>
        </w:r>
      </w:hyperlink>
      <w:r w:rsidR="00477C85" w:rsidRPr="00983DD1">
        <w:rPr>
          <w:rStyle w:val="CommentReference"/>
          <w:rFonts w:ascii="Times New Roman" w:hAnsi="Times New Roman" w:cs="Times New Roman"/>
          <w:sz w:val="24"/>
          <w:szCs w:val="24"/>
        </w:rPr>
        <w:t xml:space="preserve"> with </w:t>
      </w:r>
      <w:r w:rsidR="0062480E">
        <w:rPr>
          <w:rStyle w:val="CommentReference"/>
          <w:rFonts w:ascii="Times New Roman" w:hAnsi="Times New Roman" w:cs="Times New Roman"/>
          <w:sz w:val="24"/>
          <w:szCs w:val="24"/>
        </w:rPr>
        <w:t xml:space="preserve">revolutionized </w:t>
      </w:r>
      <w:r w:rsidR="00477C85" w:rsidRPr="00983DD1">
        <w:rPr>
          <w:rStyle w:val="CommentReference"/>
          <w:rFonts w:ascii="Times New Roman" w:hAnsi="Times New Roman" w:cs="Times New Roman"/>
          <w:sz w:val="24"/>
          <w:szCs w:val="24"/>
        </w:rPr>
        <w:t xml:space="preserve">technology for simplified maintenance combined with maximum performance and longevity. </w:t>
      </w:r>
      <w:r w:rsidR="00D67BB2" w:rsidRPr="00983DD1">
        <w:rPr>
          <w:rStyle w:val="CommentReference"/>
          <w:rFonts w:ascii="Times New Roman" w:hAnsi="Times New Roman" w:cs="Times New Roman"/>
          <w:sz w:val="24"/>
          <w:szCs w:val="24"/>
        </w:rPr>
        <w:t xml:space="preserve">The </w:t>
      </w:r>
      <w:r w:rsidR="00477C85" w:rsidRPr="00983DD1">
        <w:rPr>
          <w:rStyle w:val="CommentReference"/>
          <w:rFonts w:ascii="Times New Roman" w:hAnsi="Times New Roman" w:cs="Times New Roman"/>
          <w:sz w:val="24"/>
          <w:szCs w:val="24"/>
        </w:rPr>
        <w:t>ne</w:t>
      </w:r>
      <w:r w:rsidR="0062480E">
        <w:rPr>
          <w:rStyle w:val="CommentReference"/>
          <w:rFonts w:ascii="Times New Roman" w:hAnsi="Times New Roman" w:cs="Times New Roman"/>
          <w:sz w:val="24"/>
          <w:szCs w:val="24"/>
        </w:rPr>
        <w:t>xt-generation</w:t>
      </w:r>
      <w:r w:rsidR="00477C85" w:rsidRPr="00983DD1">
        <w:rPr>
          <w:rStyle w:val="CommentReference"/>
          <w:rFonts w:ascii="Times New Roman" w:hAnsi="Times New Roman" w:cs="Times New Roman"/>
          <w:sz w:val="24"/>
          <w:szCs w:val="24"/>
        </w:rPr>
        <w:t xml:space="preserve"> design</w:t>
      </w:r>
      <w:r w:rsidR="00D67BB2" w:rsidRPr="00983DD1">
        <w:rPr>
          <w:rStyle w:val="CommentReference"/>
          <w:rFonts w:ascii="Times New Roman" w:hAnsi="Times New Roman" w:cs="Times New Roman"/>
          <w:sz w:val="24"/>
          <w:szCs w:val="24"/>
        </w:rPr>
        <w:t xml:space="preserve"> retains</w:t>
      </w:r>
      <w:r w:rsidR="006706F5" w:rsidRPr="00983DD1">
        <w:rPr>
          <w:rStyle w:val="CommentReference"/>
          <w:rFonts w:ascii="Times New Roman" w:hAnsi="Times New Roman" w:cs="Times New Roman"/>
          <w:sz w:val="24"/>
          <w:szCs w:val="24"/>
        </w:rPr>
        <w:t xml:space="preserve"> the</w:t>
      </w:r>
      <w:r w:rsidR="00FC4512" w:rsidRPr="00983DD1">
        <w:rPr>
          <w:rStyle w:val="CommentReference"/>
          <w:rFonts w:ascii="Times New Roman" w:hAnsi="Times New Roman" w:cs="Times New Roman"/>
          <w:sz w:val="24"/>
          <w:szCs w:val="24"/>
        </w:rPr>
        <w:t xml:space="preserve"> technical </w:t>
      </w:r>
      <w:r w:rsidR="00477C85" w:rsidRPr="00983DD1">
        <w:rPr>
          <w:rStyle w:val="CommentReference"/>
          <w:rFonts w:ascii="Times New Roman" w:hAnsi="Times New Roman" w:cs="Times New Roman"/>
          <w:sz w:val="24"/>
          <w:szCs w:val="24"/>
        </w:rPr>
        <w:t xml:space="preserve">benefits </w:t>
      </w:r>
      <w:r w:rsidR="006706F5" w:rsidRPr="00983DD1">
        <w:rPr>
          <w:rStyle w:val="CommentReference"/>
          <w:rFonts w:ascii="Times New Roman" w:hAnsi="Times New Roman" w:cs="Times New Roman"/>
          <w:sz w:val="24"/>
          <w:szCs w:val="24"/>
        </w:rPr>
        <w:t>the original F-Class is known for</w:t>
      </w:r>
      <w:r w:rsidR="00D67BB2" w:rsidRPr="00983DD1">
        <w:rPr>
          <w:rStyle w:val="CommentReference"/>
          <w:rFonts w:ascii="Times New Roman" w:hAnsi="Times New Roman" w:cs="Times New Roman"/>
          <w:sz w:val="24"/>
          <w:szCs w:val="24"/>
        </w:rPr>
        <w:t>, such as</w:t>
      </w:r>
      <w:r w:rsidR="00866E16" w:rsidRPr="00983DD1">
        <w:rPr>
          <w:rStyle w:val="CommentReference"/>
          <w:rFonts w:ascii="Times New Roman" w:hAnsi="Times New Roman" w:cs="Times New Roman"/>
          <w:sz w:val="24"/>
          <w:szCs w:val="24"/>
        </w:rPr>
        <w:t xml:space="preserve"> improving </w:t>
      </w:r>
      <w:r w:rsidR="00344C92" w:rsidRPr="00983DD1">
        <w:rPr>
          <w:rStyle w:val="CommentReference"/>
          <w:rFonts w:ascii="Times New Roman" w:hAnsi="Times New Roman" w:cs="Times New Roman"/>
          <w:sz w:val="24"/>
          <w:szCs w:val="24"/>
        </w:rPr>
        <w:t>performance in material stratification and reducing blinding and pegging</w:t>
      </w:r>
      <w:r w:rsidR="006706F5" w:rsidRPr="00983DD1">
        <w:rPr>
          <w:rStyle w:val="CommentReference"/>
          <w:rFonts w:ascii="Times New Roman" w:hAnsi="Times New Roman" w:cs="Times New Roman"/>
          <w:sz w:val="24"/>
          <w:szCs w:val="24"/>
        </w:rPr>
        <w:t xml:space="preserve">. </w:t>
      </w:r>
      <w:r w:rsidR="00A81FC0" w:rsidRPr="00983DD1">
        <w:rPr>
          <w:rStyle w:val="CommentReference"/>
          <w:rFonts w:ascii="Times New Roman" w:hAnsi="Times New Roman" w:cs="Times New Roman"/>
          <w:sz w:val="24"/>
          <w:szCs w:val="24"/>
        </w:rPr>
        <w:t xml:space="preserve"> </w:t>
      </w:r>
    </w:p>
    <w:p w14:paraId="482FCE4A" w14:textId="20E39E3F" w:rsidR="006706F5" w:rsidRPr="00983DD1" w:rsidRDefault="006706F5" w:rsidP="00B23DD2">
      <w:pPr>
        <w:rPr>
          <w:rFonts w:ascii="Times New Roman" w:eastAsia="MS Mincho" w:hAnsi="Times New Roman" w:cs="Times New Roman"/>
        </w:rPr>
      </w:pPr>
    </w:p>
    <w:p w14:paraId="09934A09" w14:textId="1E000CEB" w:rsidR="00E649DD" w:rsidRDefault="00BA39BF" w:rsidP="00C84371">
      <w:pPr>
        <w:ind w:left="-270"/>
        <w:rPr>
          <w:rFonts w:ascii="Times New Roman" w:eastAsia="MS Mincho" w:hAnsi="Times New Roman" w:cs="Times New Roman"/>
        </w:rPr>
      </w:pPr>
      <w:r w:rsidRPr="00983DD1">
        <w:rPr>
          <w:rFonts w:ascii="Times New Roman" w:eastAsia="MS Mincho" w:hAnsi="Times New Roman" w:cs="Times New Roman"/>
        </w:rPr>
        <w:t>“</w:t>
      </w:r>
      <w:r w:rsidR="002E457F" w:rsidRPr="00983DD1">
        <w:rPr>
          <w:rFonts w:ascii="Times New Roman" w:eastAsia="MS Mincho" w:hAnsi="Times New Roman" w:cs="Times New Roman"/>
        </w:rPr>
        <w:t>Our new</w:t>
      </w:r>
      <w:r w:rsidRPr="00983DD1">
        <w:rPr>
          <w:rFonts w:ascii="Times New Roman" w:eastAsia="MS Mincho" w:hAnsi="Times New Roman" w:cs="Times New Roman"/>
        </w:rPr>
        <w:t xml:space="preserve"> design results in a more durable and easy</w:t>
      </w:r>
      <w:r w:rsidR="005153D4" w:rsidRPr="00983DD1">
        <w:rPr>
          <w:rFonts w:ascii="Times New Roman" w:eastAsia="MS Mincho" w:hAnsi="Times New Roman" w:cs="Times New Roman"/>
        </w:rPr>
        <w:t>-</w:t>
      </w:r>
      <w:r w:rsidRPr="00983DD1">
        <w:rPr>
          <w:rFonts w:ascii="Times New Roman" w:eastAsia="MS Mincho" w:hAnsi="Times New Roman" w:cs="Times New Roman"/>
        </w:rPr>
        <w:t>to</w:t>
      </w:r>
      <w:r w:rsidR="005153D4" w:rsidRPr="00983DD1">
        <w:rPr>
          <w:rFonts w:ascii="Times New Roman" w:eastAsia="MS Mincho" w:hAnsi="Times New Roman" w:cs="Times New Roman"/>
        </w:rPr>
        <w:t>-</w:t>
      </w:r>
      <w:r w:rsidRPr="00983DD1">
        <w:rPr>
          <w:rFonts w:ascii="Times New Roman" w:eastAsia="MS Mincho" w:hAnsi="Times New Roman" w:cs="Times New Roman"/>
        </w:rPr>
        <w:t xml:space="preserve">maintain </w:t>
      </w:r>
      <w:r w:rsidR="00904741" w:rsidRPr="00983DD1">
        <w:rPr>
          <w:rFonts w:ascii="Times New Roman" w:eastAsia="MS Mincho" w:hAnsi="Times New Roman" w:cs="Times New Roman"/>
        </w:rPr>
        <w:t xml:space="preserve">vibrating </w:t>
      </w:r>
      <w:r w:rsidRPr="00983DD1">
        <w:rPr>
          <w:rFonts w:ascii="Times New Roman" w:eastAsia="MS Mincho" w:hAnsi="Times New Roman" w:cs="Times New Roman"/>
        </w:rPr>
        <w:t xml:space="preserve">screen with the same industry-leading performance customers </w:t>
      </w:r>
      <w:r w:rsidR="002E457F" w:rsidRPr="00983DD1">
        <w:rPr>
          <w:rFonts w:ascii="Times New Roman" w:eastAsia="MS Mincho" w:hAnsi="Times New Roman" w:cs="Times New Roman"/>
        </w:rPr>
        <w:t>expect from</w:t>
      </w:r>
      <w:r w:rsidRPr="00983DD1">
        <w:rPr>
          <w:rFonts w:ascii="Times New Roman" w:eastAsia="MS Mincho" w:hAnsi="Times New Roman" w:cs="Times New Roman"/>
        </w:rPr>
        <w:t xml:space="preserve"> the F-Class</w:t>
      </w:r>
      <w:r w:rsidR="009170C0" w:rsidRPr="00983DD1">
        <w:rPr>
          <w:rFonts w:ascii="Times New Roman" w:eastAsia="MS Mincho" w:hAnsi="Times New Roman" w:cs="Times New Roman"/>
        </w:rPr>
        <w:t>,</w:t>
      </w:r>
      <w:r w:rsidRPr="00983DD1">
        <w:rPr>
          <w:rFonts w:ascii="Times New Roman" w:eastAsia="MS Mincho" w:hAnsi="Times New Roman" w:cs="Times New Roman"/>
        </w:rPr>
        <w:t>”</w:t>
      </w:r>
      <w:r w:rsidR="009170C0" w:rsidRPr="00983DD1">
        <w:rPr>
          <w:rFonts w:ascii="Times New Roman" w:eastAsia="MS Mincho" w:hAnsi="Times New Roman" w:cs="Times New Roman"/>
        </w:rPr>
        <w:t xml:space="preserve"> said Duncan High, the product manager behind Haver &amp; Boecker Niagara’s F-Class design.</w:t>
      </w:r>
    </w:p>
    <w:p w14:paraId="7E52BB8C" w14:textId="77777777" w:rsidR="00E649DD" w:rsidRDefault="00E649DD" w:rsidP="00C84371">
      <w:pPr>
        <w:ind w:left="-270"/>
        <w:rPr>
          <w:rFonts w:ascii="Times New Roman" w:eastAsia="MS Mincho" w:hAnsi="Times New Roman" w:cs="Times New Roman"/>
        </w:rPr>
      </w:pPr>
    </w:p>
    <w:p w14:paraId="573A8BDC" w14:textId="0156934F" w:rsidR="00BA39BF" w:rsidRPr="00434294" w:rsidRDefault="0062480E" w:rsidP="0062480E">
      <w:pPr>
        <w:ind w:left="-270"/>
        <w:rPr>
          <w:rFonts w:ascii="Times New Roman" w:eastAsia="MS Mincho" w:hAnsi="Times New Roman" w:cs="Times New Roman"/>
          <w:b/>
          <w:bCs/>
          <w:lang w:val="en-CA"/>
        </w:rPr>
      </w:pPr>
      <w:r w:rsidRPr="00434294">
        <w:rPr>
          <w:rFonts w:ascii="Times New Roman" w:eastAsia="MS Mincho" w:hAnsi="Times New Roman" w:cs="Times New Roman"/>
          <w:b/>
          <w:bCs/>
        </w:rPr>
        <w:t>Company</w:t>
      </w:r>
      <w:r w:rsidR="00E649DD" w:rsidRPr="00434294">
        <w:rPr>
          <w:rFonts w:ascii="Times New Roman" w:eastAsia="MS Mincho" w:hAnsi="Times New Roman" w:cs="Times New Roman"/>
          <w:b/>
          <w:bCs/>
        </w:rPr>
        <w:t xml:space="preserve"> leaders will </w:t>
      </w:r>
      <w:r w:rsidRPr="00434294">
        <w:rPr>
          <w:rFonts w:ascii="Times New Roman" w:eastAsia="MS Mincho" w:hAnsi="Times New Roman" w:cs="Times New Roman"/>
          <w:b/>
          <w:bCs/>
        </w:rPr>
        <w:t>highlight</w:t>
      </w:r>
      <w:r w:rsidR="00E649DD" w:rsidRPr="00434294">
        <w:rPr>
          <w:rFonts w:ascii="Times New Roman" w:eastAsia="MS Mincho" w:hAnsi="Times New Roman" w:cs="Times New Roman"/>
          <w:b/>
          <w:bCs/>
        </w:rPr>
        <w:t xml:space="preserve"> the Niagara F-Class vibrating screen along with other </w:t>
      </w:r>
      <w:r w:rsidRPr="00434294">
        <w:rPr>
          <w:rFonts w:ascii="Times New Roman" w:eastAsia="MS Mincho" w:hAnsi="Times New Roman" w:cs="Times New Roman"/>
          <w:b/>
          <w:bCs/>
        </w:rPr>
        <w:t xml:space="preserve">state-of-the-art mineral processing solutions </w:t>
      </w:r>
      <w:r w:rsidRPr="00434294">
        <w:rPr>
          <w:rFonts w:ascii="Times New Roman" w:eastAsia="MS Mincho" w:hAnsi="Times New Roman" w:cs="Times New Roman"/>
          <w:b/>
          <w:bCs/>
          <w:lang w:val="en-CA"/>
        </w:rPr>
        <w:t>March 3-7 at CONEXPO-CON/AGG in Booth C32616 in Central Hall.</w:t>
      </w:r>
    </w:p>
    <w:p w14:paraId="7980B757" w14:textId="5A0672D3" w:rsidR="007612A8" w:rsidRPr="00983DD1" w:rsidRDefault="007612A8" w:rsidP="00C84371">
      <w:pPr>
        <w:ind w:left="-270"/>
        <w:rPr>
          <w:rFonts w:ascii="Times New Roman" w:eastAsia="MS Mincho" w:hAnsi="Times New Roman" w:cs="Times New Roman"/>
        </w:rPr>
      </w:pPr>
    </w:p>
    <w:p w14:paraId="4A23FF53" w14:textId="30E7610C" w:rsidR="004335F3" w:rsidRPr="00983DD1" w:rsidRDefault="0091433E" w:rsidP="00C84371">
      <w:pPr>
        <w:autoSpaceDE w:val="0"/>
        <w:autoSpaceDN w:val="0"/>
        <w:adjustRightInd w:val="0"/>
        <w:ind w:left="-270"/>
        <w:rPr>
          <w:rFonts w:ascii="Times New Roman" w:hAnsi="Times New Roman" w:cs="Times New Roman"/>
          <w:color w:val="001A4C"/>
        </w:rPr>
      </w:pPr>
      <w:r w:rsidRPr="00983DD1">
        <w:rPr>
          <w:rFonts w:ascii="Times New Roman" w:eastAsia="MS Mincho" w:hAnsi="Times New Roman" w:cs="Times New Roman"/>
        </w:rPr>
        <w:t xml:space="preserve">The vibrating screen </w:t>
      </w:r>
      <w:r w:rsidR="00303404" w:rsidRPr="00983DD1">
        <w:rPr>
          <w:rFonts w:ascii="Times New Roman" w:eastAsia="MS Mincho" w:hAnsi="Times New Roman" w:cs="Times New Roman"/>
        </w:rPr>
        <w:t xml:space="preserve">is </w:t>
      </w:r>
      <w:r w:rsidR="00477C85" w:rsidRPr="00983DD1">
        <w:rPr>
          <w:rFonts w:ascii="Times New Roman" w:eastAsia="MS Mincho" w:hAnsi="Times New Roman" w:cs="Times New Roman"/>
        </w:rPr>
        <w:t xml:space="preserve">now </w:t>
      </w:r>
      <w:r w:rsidR="009170C0" w:rsidRPr="00983DD1">
        <w:rPr>
          <w:rFonts w:ascii="Times New Roman" w:eastAsia="MS Mincho" w:hAnsi="Times New Roman" w:cs="Times New Roman"/>
        </w:rPr>
        <w:t>primarily manufactured</w:t>
      </w:r>
      <w:r w:rsidR="00303404" w:rsidRPr="00983DD1">
        <w:rPr>
          <w:rFonts w:ascii="Times New Roman" w:eastAsia="MS Mincho" w:hAnsi="Times New Roman" w:cs="Times New Roman"/>
        </w:rPr>
        <w:t xml:space="preserve"> with </w:t>
      </w:r>
      <w:r w:rsidR="00FC333B" w:rsidRPr="00983DD1">
        <w:rPr>
          <w:rFonts w:ascii="Times New Roman" w:eastAsia="MS Mincho" w:hAnsi="Times New Roman" w:cs="Times New Roman"/>
        </w:rPr>
        <w:t xml:space="preserve">vibration-resistant </w:t>
      </w:r>
      <w:r w:rsidR="00303404" w:rsidRPr="00983DD1">
        <w:rPr>
          <w:rFonts w:ascii="Times New Roman" w:eastAsia="MS Mincho" w:hAnsi="Times New Roman" w:cs="Times New Roman"/>
        </w:rPr>
        <w:t>loc</w:t>
      </w:r>
      <w:r w:rsidR="002037A3" w:rsidRPr="00983DD1">
        <w:rPr>
          <w:rFonts w:ascii="Times New Roman" w:eastAsia="MS Mincho" w:hAnsi="Times New Roman" w:cs="Times New Roman"/>
        </w:rPr>
        <w:t>kbolts</w:t>
      </w:r>
      <w:r w:rsidR="00303404" w:rsidRPr="00983DD1">
        <w:rPr>
          <w:rFonts w:ascii="Times New Roman" w:eastAsia="MS Mincho" w:hAnsi="Times New Roman" w:cs="Times New Roman"/>
        </w:rPr>
        <w:t xml:space="preserve"> instead of the traditional welding used in previous designs. </w:t>
      </w:r>
      <w:r w:rsidR="00477C85" w:rsidRPr="00983DD1">
        <w:rPr>
          <w:rFonts w:ascii="Times New Roman" w:eastAsia="MS Mincho" w:hAnsi="Times New Roman" w:cs="Times New Roman"/>
        </w:rPr>
        <w:t>Lock</w:t>
      </w:r>
      <w:r w:rsidR="002037A3" w:rsidRPr="00983DD1">
        <w:rPr>
          <w:rFonts w:ascii="Times New Roman" w:eastAsia="MS Mincho" w:hAnsi="Times New Roman" w:cs="Times New Roman"/>
        </w:rPr>
        <w:t>bolts</w:t>
      </w:r>
      <w:r w:rsidR="00477C85" w:rsidRPr="00983DD1">
        <w:rPr>
          <w:rFonts w:ascii="Times New Roman" w:eastAsia="MS Mincho" w:hAnsi="Times New Roman" w:cs="Times New Roman"/>
        </w:rPr>
        <w:t xml:space="preserve"> are</w:t>
      </w:r>
      <w:r w:rsidR="00303404" w:rsidRPr="00983DD1">
        <w:rPr>
          <w:rFonts w:ascii="Times New Roman" w:eastAsia="MS Mincho" w:hAnsi="Times New Roman" w:cs="Times New Roman"/>
        </w:rPr>
        <w:t xml:space="preserve"> more effective at maintaining structural integrity during the demanding load</w:t>
      </w:r>
      <w:r w:rsidR="00F761F6" w:rsidRPr="00983DD1">
        <w:rPr>
          <w:rFonts w:ascii="Times New Roman" w:eastAsia="MS Mincho" w:hAnsi="Times New Roman" w:cs="Times New Roman"/>
        </w:rPr>
        <w:t>-</w:t>
      </w:r>
      <w:r w:rsidR="00303404" w:rsidRPr="00983DD1">
        <w:rPr>
          <w:rFonts w:ascii="Times New Roman" w:eastAsia="MS Mincho" w:hAnsi="Times New Roman" w:cs="Times New Roman"/>
        </w:rPr>
        <w:t xml:space="preserve">bearing, high-vibration operation of a vibrating screen, </w:t>
      </w:r>
      <w:r w:rsidR="00477C85" w:rsidRPr="00983DD1">
        <w:rPr>
          <w:rFonts w:ascii="Times New Roman" w:eastAsia="MS Mincho" w:hAnsi="Times New Roman" w:cs="Times New Roman"/>
        </w:rPr>
        <w:t>while</w:t>
      </w:r>
      <w:r w:rsidR="00303404" w:rsidRPr="00983DD1">
        <w:rPr>
          <w:rFonts w:ascii="Times New Roman" w:eastAsia="MS Mincho" w:hAnsi="Times New Roman" w:cs="Times New Roman"/>
        </w:rPr>
        <w:t xml:space="preserve"> mak</w:t>
      </w:r>
      <w:r w:rsidR="00477C85" w:rsidRPr="00983DD1">
        <w:rPr>
          <w:rFonts w:ascii="Times New Roman" w:eastAsia="MS Mincho" w:hAnsi="Times New Roman" w:cs="Times New Roman"/>
        </w:rPr>
        <w:t>ing</w:t>
      </w:r>
      <w:r w:rsidR="00303404" w:rsidRPr="00983DD1">
        <w:rPr>
          <w:rFonts w:ascii="Times New Roman" w:eastAsia="MS Mincho" w:hAnsi="Times New Roman" w:cs="Times New Roman"/>
        </w:rPr>
        <w:t xml:space="preserve"> </w:t>
      </w:r>
      <w:r w:rsidR="007749F0" w:rsidRPr="00983DD1">
        <w:rPr>
          <w:rFonts w:ascii="Times New Roman" w:eastAsia="MS Mincho" w:hAnsi="Times New Roman" w:cs="Times New Roman"/>
        </w:rPr>
        <w:t>maintenance</w:t>
      </w:r>
      <w:r w:rsidR="00303404" w:rsidRPr="00983DD1">
        <w:rPr>
          <w:rFonts w:ascii="Times New Roman" w:eastAsia="MS Mincho" w:hAnsi="Times New Roman" w:cs="Times New Roman"/>
        </w:rPr>
        <w:t xml:space="preserve"> more convenient, safer and cost</w:t>
      </w:r>
      <w:r w:rsidR="00F761F6" w:rsidRPr="00983DD1">
        <w:rPr>
          <w:rFonts w:ascii="Times New Roman" w:eastAsia="MS Mincho" w:hAnsi="Times New Roman" w:cs="Times New Roman"/>
        </w:rPr>
        <w:t>-</w:t>
      </w:r>
      <w:r w:rsidR="00303404" w:rsidRPr="00983DD1">
        <w:rPr>
          <w:rFonts w:ascii="Times New Roman" w:eastAsia="MS Mincho" w:hAnsi="Times New Roman" w:cs="Times New Roman"/>
        </w:rPr>
        <w:t>effective.</w:t>
      </w:r>
      <w:r w:rsidR="004335F3" w:rsidRPr="00983DD1">
        <w:rPr>
          <w:rFonts w:ascii="Times New Roman" w:eastAsia="MS Mincho" w:hAnsi="Times New Roman" w:cs="Times New Roman"/>
        </w:rPr>
        <w:t xml:space="preserve"> </w:t>
      </w:r>
      <w:r w:rsidR="00887DC4" w:rsidRPr="00983DD1">
        <w:rPr>
          <w:rFonts w:ascii="Times New Roman" w:eastAsia="MS Mincho" w:hAnsi="Times New Roman" w:cs="Times New Roman"/>
        </w:rPr>
        <w:t>Bar rails are now fastened to</w:t>
      </w:r>
      <w:r w:rsidR="008C4601" w:rsidRPr="00983DD1">
        <w:rPr>
          <w:rFonts w:ascii="Times New Roman" w:eastAsia="MS Mincho" w:hAnsi="Times New Roman" w:cs="Times New Roman"/>
        </w:rPr>
        <w:t xml:space="preserve"> t</w:t>
      </w:r>
      <w:r w:rsidR="00887DC4" w:rsidRPr="00983DD1">
        <w:rPr>
          <w:rFonts w:ascii="Times New Roman" w:eastAsia="MS Mincho" w:hAnsi="Times New Roman" w:cs="Times New Roman"/>
        </w:rPr>
        <w:t xml:space="preserve">he cross beams with lockbolts, making them easy to exchange if they become worn. </w:t>
      </w:r>
      <w:r w:rsidR="00823791" w:rsidRPr="00983DD1">
        <w:rPr>
          <w:rFonts w:ascii="Times New Roman" w:hAnsi="Times New Roman" w:cs="Times New Roman"/>
          <w:color w:val="000000" w:themeColor="text1"/>
        </w:rPr>
        <w:t xml:space="preserve">The robustness of the machine also </w:t>
      </w:r>
      <w:r w:rsidR="004335F3" w:rsidRPr="00983DD1">
        <w:rPr>
          <w:rFonts w:ascii="Times New Roman" w:hAnsi="Times New Roman" w:cs="Times New Roman"/>
          <w:color w:val="000000" w:themeColor="text1"/>
        </w:rPr>
        <w:t xml:space="preserve">permits cross beams to be positioned and lock-bolted every four-feet </w:t>
      </w:r>
      <w:r w:rsidR="00823791" w:rsidRPr="00983DD1">
        <w:rPr>
          <w:rFonts w:ascii="Times New Roman" w:hAnsi="Times New Roman" w:cs="Times New Roman"/>
          <w:color w:val="000000" w:themeColor="text1"/>
        </w:rPr>
        <w:t>instead of</w:t>
      </w:r>
      <w:r w:rsidR="004335F3" w:rsidRPr="00983DD1">
        <w:rPr>
          <w:rFonts w:ascii="Times New Roman" w:hAnsi="Times New Roman" w:cs="Times New Roman"/>
          <w:color w:val="000000" w:themeColor="text1"/>
        </w:rPr>
        <w:t xml:space="preserve"> every two-feet, </w:t>
      </w:r>
      <w:r w:rsidR="00823791" w:rsidRPr="00983DD1">
        <w:rPr>
          <w:rFonts w:ascii="Times New Roman" w:hAnsi="Times New Roman" w:cs="Times New Roman"/>
          <w:color w:val="000000" w:themeColor="text1"/>
        </w:rPr>
        <w:t xml:space="preserve">allowing </w:t>
      </w:r>
      <w:r w:rsidR="004335F3" w:rsidRPr="00983DD1">
        <w:rPr>
          <w:rFonts w:ascii="Times New Roman" w:hAnsi="Times New Roman" w:cs="Times New Roman"/>
          <w:color w:val="000000" w:themeColor="text1"/>
        </w:rPr>
        <w:t>for better clearance and easier maintenance.</w:t>
      </w:r>
    </w:p>
    <w:p w14:paraId="78F8EDF9" w14:textId="00CE5702" w:rsidR="00897D77" w:rsidRPr="00983DD1" w:rsidRDefault="00897D77" w:rsidP="00C84371">
      <w:pPr>
        <w:ind w:left="-270"/>
        <w:rPr>
          <w:rFonts w:ascii="Times New Roman" w:eastAsia="MS Mincho" w:hAnsi="Times New Roman" w:cs="Times New Roman"/>
        </w:rPr>
      </w:pPr>
    </w:p>
    <w:p w14:paraId="6950AAED" w14:textId="77777777" w:rsidR="007C5A06" w:rsidRDefault="004335F3" w:rsidP="007C5A06">
      <w:pPr>
        <w:ind w:left="-270"/>
        <w:rPr>
          <w:rFonts w:ascii="Times New Roman" w:eastAsia="MS Mincho" w:hAnsi="Times New Roman" w:cs="Times New Roman"/>
        </w:rPr>
      </w:pPr>
      <w:r w:rsidRPr="00983DD1">
        <w:rPr>
          <w:rFonts w:ascii="Times New Roman" w:eastAsia="MS Mincho" w:hAnsi="Times New Roman" w:cs="Times New Roman"/>
        </w:rPr>
        <w:t>T</w:t>
      </w:r>
      <w:r w:rsidR="00147EA5" w:rsidRPr="00983DD1">
        <w:rPr>
          <w:rFonts w:ascii="Times New Roman" w:eastAsia="MS Mincho" w:hAnsi="Times New Roman" w:cs="Times New Roman"/>
        </w:rPr>
        <w:t xml:space="preserve">he F-Class design </w:t>
      </w:r>
      <w:r w:rsidR="00003F8D" w:rsidRPr="00983DD1">
        <w:rPr>
          <w:rFonts w:ascii="Times New Roman" w:eastAsia="MS Mincho" w:hAnsi="Times New Roman" w:cs="Times New Roman"/>
        </w:rPr>
        <w:t>provides</w:t>
      </w:r>
      <w:r w:rsidR="00147EA5" w:rsidRPr="00983DD1">
        <w:rPr>
          <w:rFonts w:ascii="Times New Roman" w:eastAsia="MS Mincho" w:hAnsi="Times New Roman" w:cs="Times New Roman"/>
        </w:rPr>
        <w:t xml:space="preserve"> the option to upgrade the machine with </w:t>
      </w:r>
      <w:r w:rsidR="00700775" w:rsidRPr="00983DD1">
        <w:rPr>
          <w:rFonts w:ascii="Times New Roman" w:eastAsia="MS Mincho" w:hAnsi="Times New Roman" w:cs="Times New Roman"/>
        </w:rPr>
        <w:t>Haver &amp; Boecker Niagara’s new Drop Guard</w:t>
      </w:r>
      <w:r w:rsidR="00E801A4" w:rsidRPr="00983DD1">
        <w:rPr>
          <w:rFonts w:ascii="Times New Roman" w:eastAsia="MS Mincho" w:hAnsi="Times New Roman" w:cs="Times New Roman"/>
        </w:rPr>
        <w:t xml:space="preserve"> system</w:t>
      </w:r>
      <w:r w:rsidR="00700775" w:rsidRPr="00983DD1">
        <w:rPr>
          <w:rFonts w:ascii="Times New Roman" w:eastAsia="MS Mincho" w:hAnsi="Times New Roman" w:cs="Times New Roman"/>
        </w:rPr>
        <w:t xml:space="preserve">. The liners provide protection for </w:t>
      </w:r>
      <w:r w:rsidR="002E457F" w:rsidRPr="00983DD1">
        <w:rPr>
          <w:rFonts w:ascii="Times New Roman" w:eastAsia="MS Mincho" w:hAnsi="Times New Roman" w:cs="Times New Roman"/>
        </w:rPr>
        <w:t xml:space="preserve">the machine’s </w:t>
      </w:r>
      <w:r w:rsidR="00700775" w:rsidRPr="00983DD1">
        <w:rPr>
          <w:rFonts w:ascii="Times New Roman" w:eastAsia="MS Mincho" w:hAnsi="Times New Roman" w:cs="Times New Roman"/>
        </w:rPr>
        <w:t>cross beams, both reducing wear and extending vibrating screen life. The blue liner simply drops over the cross beam with no adhesive or tools required</w:t>
      </w:r>
      <w:r w:rsidR="00147EA5" w:rsidRPr="00983DD1">
        <w:rPr>
          <w:rFonts w:ascii="Times New Roman" w:eastAsia="MS Mincho" w:hAnsi="Times New Roman" w:cs="Times New Roman"/>
        </w:rPr>
        <w:t>, making installation quick and easy.</w:t>
      </w:r>
      <w:r w:rsidR="00477C85" w:rsidRPr="00983DD1">
        <w:rPr>
          <w:rFonts w:ascii="Times New Roman" w:eastAsia="MS Mincho" w:hAnsi="Times New Roman" w:cs="Times New Roman"/>
        </w:rPr>
        <w:t xml:space="preserve"> </w:t>
      </w:r>
      <w:r w:rsidR="00DB138F" w:rsidRPr="00983DD1">
        <w:rPr>
          <w:rFonts w:ascii="Times New Roman" w:eastAsia="MS Mincho" w:hAnsi="Times New Roman" w:cs="Times New Roman"/>
        </w:rPr>
        <w:t xml:space="preserve"> </w:t>
      </w:r>
    </w:p>
    <w:p w14:paraId="4172DD4D" w14:textId="77777777" w:rsidR="007C5A06" w:rsidRDefault="007C5A06" w:rsidP="007C5A06">
      <w:pPr>
        <w:ind w:left="-270"/>
        <w:rPr>
          <w:rFonts w:ascii="Times New Roman" w:eastAsia="MS Mincho" w:hAnsi="Times New Roman" w:cs="Times New Roman"/>
        </w:rPr>
      </w:pPr>
    </w:p>
    <w:p w14:paraId="0B362659" w14:textId="56BA3AE9" w:rsidR="00E24B75" w:rsidRPr="007C5A06" w:rsidRDefault="00700775" w:rsidP="007C5A06">
      <w:pPr>
        <w:ind w:left="-270"/>
        <w:rPr>
          <w:rFonts w:ascii="Times New Roman" w:eastAsia="MS Mincho" w:hAnsi="Times New Roman" w:cs="Times New Roman"/>
        </w:rPr>
      </w:pPr>
      <w:r w:rsidRPr="00983DD1">
        <w:rPr>
          <w:rFonts w:ascii="Times New Roman" w:eastAsia="MS Mincho" w:hAnsi="Times New Roman" w:cs="Times New Roman"/>
        </w:rPr>
        <w:t xml:space="preserve">Additionally, </w:t>
      </w:r>
      <w:r w:rsidR="00897D77" w:rsidRPr="00983DD1">
        <w:rPr>
          <w:rFonts w:ascii="Times New Roman" w:eastAsia="MS Mincho" w:hAnsi="Times New Roman" w:cs="Times New Roman"/>
        </w:rPr>
        <w:t xml:space="preserve">Haver &amp; Boecker Niagara </w:t>
      </w:r>
      <w:r w:rsidR="00496D24" w:rsidRPr="00983DD1">
        <w:rPr>
          <w:rFonts w:ascii="Times New Roman" w:eastAsia="MS Mincho" w:hAnsi="Times New Roman" w:cs="Times New Roman"/>
        </w:rPr>
        <w:t>re</w:t>
      </w:r>
      <w:r w:rsidR="00897D77" w:rsidRPr="00983DD1">
        <w:rPr>
          <w:rFonts w:ascii="Times New Roman" w:eastAsia="MS Mincho" w:hAnsi="Times New Roman" w:cs="Times New Roman"/>
        </w:rPr>
        <w:t>designed the</w:t>
      </w:r>
      <w:r w:rsidR="00496D24" w:rsidRPr="00983DD1">
        <w:rPr>
          <w:rFonts w:ascii="Times New Roman" w:eastAsia="MS Mincho" w:hAnsi="Times New Roman" w:cs="Times New Roman"/>
        </w:rPr>
        <w:t xml:space="preserve"> flat deck </w:t>
      </w:r>
      <w:r w:rsidR="0093011E" w:rsidRPr="00983DD1">
        <w:rPr>
          <w:rFonts w:ascii="Times New Roman" w:eastAsia="MS Mincho" w:hAnsi="Times New Roman" w:cs="Times New Roman"/>
        </w:rPr>
        <w:t>models</w:t>
      </w:r>
      <w:r w:rsidR="00496D24" w:rsidRPr="00983DD1">
        <w:rPr>
          <w:rFonts w:ascii="Times New Roman" w:eastAsia="MS Mincho" w:hAnsi="Times New Roman" w:cs="Times New Roman"/>
        </w:rPr>
        <w:t xml:space="preserve"> of the F-Class to create </w:t>
      </w:r>
      <w:r w:rsidR="0093011E" w:rsidRPr="00983DD1">
        <w:rPr>
          <w:rFonts w:ascii="Times New Roman" w:eastAsia="MS Mincho" w:hAnsi="Times New Roman" w:cs="Times New Roman"/>
        </w:rPr>
        <w:t>the</w:t>
      </w:r>
      <w:r w:rsidR="00496D24" w:rsidRPr="00983DD1">
        <w:rPr>
          <w:rFonts w:ascii="Times New Roman" w:eastAsia="MS Mincho" w:hAnsi="Times New Roman" w:cs="Times New Roman"/>
        </w:rPr>
        <w:t xml:space="preserve"> largest amount of open area </w:t>
      </w:r>
      <w:r w:rsidR="0093011E" w:rsidRPr="00983DD1">
        <w:rPr>
          <w:rFonts w:ascii="Times New Roman" w:eastAsia="MS Mincho" w:hAnsi="Times New Roman" w:cs="Times New Roman"/>
        </w:rPr>
        <w:t xml:space="preserve">possible </w:t>
      </w:r>
      <w:r w:rsidR="00496D24" w:rsidRPr="00983DD1">
        <w:rPr>
          <w:rFonts w:ascii="Times New Roman" w:eastAsia="MS Mincho" w:hAnsi="Times New Roman" w:cs="Times New Roman"/>
        </w:rPr>
        <w:t xml:space="preserve">for modular screen media. Featuring replaceable polyurethane anchors, the </w:t>
      </w:r>
      <w:r w:rsidR="0093011E" w:rsidRPr="00983DD1">
        <w:rPr>
          <w:rFonts w:ascii="Times New Roman" w:eastAsia="MS Mincho" w:hAnsi="Times New Roman" w:cs="Times New Roman"/>
        </w:rPr>
        <w:t xml:space="preserve">new </w:t>
      </w:r>
      <w:r w:rsidR="00574A1A">
        <w:rPr>
          <w:rFonts w:ascii="Times New Roman" w:eastAsia="MS Mincho" w:hAnsi="Times New Roman" w:cs="Times New Roman"/>
        </w:rPr>
        <w:t xml:space="preserve">high open area </w:t>
      </w:r>
      <w:r w:rsidR="0093011E" w:rsidRPr="00983DD1">
        <w:rPr>
          <w:rFonts w:ascii="Times New Roman" w:eastAsia="MS Mincho" w:hAnsi="Times New Roman" w:cs="Times New Roman"/>
        </w:rPr>
        <w:t xml:space="preserve">modular </w:t>
      </w:r>
      <w:r w:rsidR="00496D24" w:rsidRPr="00983DD1">
        <w:rPr>
          <w:rFonts w:ascii="Times New Roman" w:eastAsia="MS Mincho" w:hAnsi="Times New Roman" w:cs="Times New Roman"/>
        </w:rPr>
        <w:t xml:space="preserve">deck is suitable for </w:t>
      </w:r>
      <w:r w:rsidR="00904741" w:rsidRPr="00983DD1">
        <w:rPr>
          <w:rFonts w:ascii="Times New Roman" w:eastAsia="MS Mincho" w:hAnsi="Times New Roman" w:cs="Times New Roman"/>
        </w:rPr>
        <w:t xml:space="preserve">virtually any </w:t>
      </w:r>
      <w:r w:rsidR="00496D24" w:rsidRPr="00983DD1">
        <w:rPr>
          <w:rFonts w:ascii="Times New Roman" w:eastAsia="MS Mincho" w:hAnsi="Times New Roman" w:cs="Times New Roman"/>
        </w:rPr>
        <w:t xml:space="preserve">pin and sleeve </w:t>
      </w:r>
      <w:r w:rsidR="00477C85" w:rsidRPr="00983DD1">
        <w:rPr>
          <w:rFonts w:ascii="Times New Roman" w:eastAsia="MS Mincho" w:hAnsi="Times New Roman" w:cs="Times New Roman"/>
        </w:rPr>
        <w:t xml:space="preserve">modular </w:t>
      </w:r>
      <w:r w:rsidR="00496D24" w:rsidRPr="00983DD1">
        <w:rPr>
          <w:rFonts w:ascii="Times New Roman" w:eastAsia="MS Mincho" w:hAnsi="Times New Roman" w:cs="Times New Roman"/>
        </w:rPr>
        <w:t xml:space="preserve">screen media. </w:t>
      </w:r>
      <w:r w:rsidR="006878FB" w:rsidRPr="00983DD1">
        <w:rPr>
          <w:rFonts w:ascii="Times New Roman" w:eastAsiaTheme="minorHAnsi" w:hAnsi="Times New Roman" w:cs="Times New Roman"/>
          <w:color w:val="000000" w:themeColor="text1"/>
        </w:rPr>
        <w:t xml:space="preserve">The polyurethane anchors are easy to replace and prevent premature wear on the deck </w:t>
      </w:r>
      <w:r w:rsidR="006878FB" w:rsidRPr="00983DD1">
        <w:rPr>
          <w:rFonts w:ascii="Times New Roman" w:eastAsiaTheme="minorHAnsi" w:hAnsi="Times New Roman" w:cs="Times New Roman"/>
          <w:color w:val="000000" w:themeColor="text1"/>
        </w:rPr>
        <w:lastRenderedPageBreak/>
        <w:t>frame. Additionally, t</w:t>
      </w:r>
      <w:r w:rsidR="00904741" w:rsidRPr="00983DD1">
        <w:rPr>
          <w:rFonts w:ascii="Times New Roman" w:eastAsiaTheme="minorHAnsi" w:hAnsi="Times New Roman" w:cs="Times New Roman"/>
          <w:color w:val="000000" w:themeColor="text1"/>
        </w:rPr>
        <w:t xml:space="preserve">he open design of </w:t>
      </w:r>
      <w:r w:rsidR="002037A3" w:rsidRPr="00983DD1">
        <w:rPr>
          <w:rFonts w:ascii="Times New Roman" w:eastAsiaTheme="minorHAnsi" w:hAnsi="Times New Roman" w:cs="Times New Roman"/>
          <w:color w:val="000000" w:themeColor="text1"/>
        </w:rPr>
        <w:t>the modular deck</w:t>
      </w:r>
      <w:r w:rsidR="00904741" w:rsidRPr="00983DD1">
        <w:rPr>
          <w:rFonts w:ascii="Times New Roman" w:eastAsiaTheme="minorHAnsi" w:hAnsi="Times New Roman" w:cs="Times New Roman"/>
          <w:color w:val="000000" w:themeColor="text1"/>
        </w:rPr>
        <w:t xml:space="preserve"> prevents material build</w:t>
      </w:r>
      <w:r w:rsidR="00F761F6" w:rsidRPr="00983DD1">
        <w:rPr>
          <w:rFonts w:ascii="Times New Roman" w:eastAsiaTheme="minorHAnsi" w:hAnsi="Times New Roman" w:cs="Times New Roman"/>
          <w:color w:val="000000" w:themeColor="text1"/>
        </w:rPr>
        <w:t>-</w:t>
      </w:r>
      <w:r w:rsidR="00904741" w:rsidRPr="00983DD1">
        <w:rPr>
          <w:rFonts w:ascii="Times New Roman" w:eastAsiaTheme="minorHAnsi" w:hAnsi="Times New Roman" w:cs="Times New Roman"/>
          <w:color w:val="000000" w:themeColor="text1"/>
        </w:rPr>
        <w:t>up on the bar rails.</w:t>
      </w:r>
      <w:r w:rsidR="00B65436" w:rsidRPr="00983DD1">
        <w:rPr>
          <w:rFonts w:ascii="Times New Roman" w:eastAsiaTheme="minorHAnsi" w:hAnsi="Times New Roman" w:cs="Times New Roman"/>
          <w:color w:val="000000" w:themeColor="text1"/>
        </w:rPr>
        <w:t xml:space="preserve"> </w:t>
      </w:r>
    </w:p>
    <w:p w14:paraId="562711AE" w14:textId="33DE152E" w:rsidR="00477C85" w:rsidRPr="00983DD1" w:rsidRDefault="00477C85" w:rsidP="00C84371">
      <w:pPr>
        <w:rPr>
          <w:rFonts w:ascii="Times New Roman" w:eastAsiaTheme="minorHAnsi" w:hAnsi="Times New Roman" w:cs="Times New Roman"/>
          <w:color w:val="000000" w:themeColor="text1"/>
        </w:rPr>
      </w:pPr>
    </w:p>
    <w:p w14:paraId="39D78F0C" w14:textId="0751C449" w:rsidR="00477C85" w:rsidRPr="00983DD1" w:rsidRDefault="00477C85" w:rsidP="00C84371">
      <w:pPr>
        <w:ind w:left="-270"/>
        <w:rPr>
          <w:rFonts w:ascii="Times New Roman" w:eastAsia="MS Mincho" w:hAnsi="Times New Roman" w:cs="Times New Roman"/>
        </w:rPr>
      </w:pPr>
      <w:r w:rsidRPr="00983DD1">
        <w:rPr>
          <w:rFonts w:ascii="Times New Roman" w:eastAsiaTheme="minorHAnsi" w:hAnsi="Times New Roman" w:cs="Times New Roman"/>
          <w:color w:val="000000" w:themeColor="text1"/>
        </w:rPr>
        <w:t xml:space="preserve">The </w:t>
      </w:r>
      <w:r w:rsidR="00F761F6" w:rsidRPr="00983DD1">
        <w:rPr>
          <w:rFonts w:ascii="Times New Roman" w:eastAsiaTheme="minorHAnsi" w:hAnsi="Times New Roman" w:cs="Times New Roman"/>
          <w:color w:val="000000" w:themeColor="text1"/>
        </w:rPr>
        <w:t>F-</w:t>
      </w:r>
      <w:r w:rsidR="00E801A4" w:rsidRPr="00983DD1">
        <w:rPr>
          <w:rFonts w:ascii="Times New Roman" w:eastAsiaTheme="minorHAnsi" w:hAnsi="Times New Roman" w:cs="Times New Roman"/>
          <w:color w:val="000000" w:themeColor="text1"/>
        </w:rPr>
        <w:t>C</w:t>
      </w:r>
      <w:r w:rsidR="00F761F6" w:rsidRPr="00983DD1">
        <w:rPr>
          <w:rFonts w:ascii="Times New Roman" w:eastAsiaTheme="minorHAnsi" w:hAnsi="Times New Roman" w:cs="Times New Roman"/>
          <w:color w:val="000000" w:themeColor="text1"/>
        </w:rPr>
        <w:t xml:space="preserve">lass </w:t>
      </w:r>
      <w:r w:rsidRPr="00983DD1">
        <w:rPr>
          <w:rFonts w:ascii="Times New Roman" w:eastAsiaTheme="minorHAnsi" w:hAnsi="Times New Roman" w:cs="Times New Roman"/>
          <w:color w:val="000000" w:themeColor="text1"/>
        </w:rPr>
        <w:t xml:space="preserve">can also be manufactured for side-tensioned or bottom deck end-tensioned screen media. </w:t>
      </w:r>
      <w:r w:rsidRPr="00983DD1">
        <w:rPr>
          <w:rFonts w:ascii="Times New Roman" w:eastAsia="MS Mincho" w:hAnsi="Times New Roman" w:cs="Times New Roman"/>
        </w:rPr>
        <w:t xml:space="preserve">Each new side-tensioned </w:t>
      </w:r>
      <w:r w:rsidR="00F761F6" w:rsidRPr="00983DD1">
        <w:rPr>
          <w:rFonts w:ascii="Times New Roman" w:eastAsia="MS Mincho" w:hAnsi="Times New Roman" w:cs="Times New Roman"/>
        </w:rPr>
        <w:t>machine</w:t>
      </w:r>
      <w:r w:rsidRPr="00983DD1">
        <w:rPr>
          <w:rFonts w:ascii="Times New Roman" w:eastAsia="MS Mincho" w:hAnsi="Times New Roman" w:cs="Times New Roman"/>
        </w:rPr>
        <w:t xml:space="preserve"> comes with Haver &amp; Boecker Niagara’s signature </w:t>
      </w:r>
      <w:hyperlink r:id="rId13" w:history="1">
        <w:r w:rsidRPr="00983DD1">
          <w:rPr>
            <w:rStyle w:val="Hyperlink"/>
            <w:rFonts w:ascii="Times New Roman" w:eastAsia="MS Mincho" w:hAnsi="Times New Roman" w:cs="Times New Roman"/>
            <w:sz w:val="24"/>
            <w:szCs w:val="24"/>
          </w:rPr>
          <w:t>Ty-Rail™ quick-tensioning</w:t>
        </w:r>
      </w:hyperlink>
      <w:r w:rsidRPr="00983DD1">
        <w:rPr>
          <w:rFonts w:ascii="Times New Roman" w:eastAsia="MS Mincho" w:hAnsi="Times New Roman" w:cs="Times New Roman"/>
        </w:rPr>
        <w:t xml:space="preserve"> system with the ability to cut screen change-out times in half.</w:t>
      </w:r>
      <w:r w:rsidR="00B65436" w:rsidRPr="00983DD1">
        <w:rPr>
          <w:rFonts w:ascii="Times New Roman" w:eastAsia="MS Mincho" w:hAnsi="Times New Roman" w:cs="Times New Roman"/>
        </w:rPr>
        <w:t xml:space="preserve">  </w:t>
      </w:r>
    </w:p>
    <w:p w14:paraId="04E5B43E" w14:textId="77777777" w:rsidR="00EB7A9C" w:rsidRPr="00983DD1" w:rsidRDefault="00EB7A9C" w:rsidP="00C84371">
      <w:pPr>
        <w:rPr>
          <w:rFonts w:ascii="Times New Roman" w:eastAsia="MS Mincho" w:hAnsi="Times New Roman" w:cs="Times New Roman"/>
        </w:rPr>
      </w:pPr>
    </w:p>
    <w:p w14:paraId="003555EC" w14:textId="6D60A0BD" w:rsidR="008E35A3" w:rsidRPr="00983DD1" w:rsidRDefault="00255F37" w:rsidP="00C84371">
      <w:pPr>
        <w:ind w:left="-270"/>
        <w:rPr>
          <w:rFonts w:ascii="Times New Roman" w:eastAsia="MS Mincho" w:hAnsi="Times New Roman" w:cs="Times New Roman"/>
        </w:rPr>
      </w:pPr>
      <w:r w:rsidRPr="00983DD1">
        <w:rPr>
          <w:rFonts w:ascii="Times New Roman" w:eastAsia="MS Mincho" w:hAnsi="Times New Roman" w:cs="Times New Roman"/>
        </w:rPr>
        <w:t xml:space="preserve">The </w:t>
      </w:r>
      <w:r w:rsidR="00D32E5A" w:rsidRPr="00983DD1">
        <w:rPr>
          <w:rFonts w:ascii="Times New Roman" w:eastAsia="MS Mincho" w:hAnsi="Times New Roman" w:cs="Times New Roman"/>
        </w:rPr>
        <w:t xml:space="preserve">new </w:t>
      </w:r>
      <w:r w:rsidRPr="00983DD1">
        <w:rPr>
          <w:rFonts w:ascii="Times New Roman" w:eastAsia="MS Mincho" w:hAnsi="Times New Roman" w:cs="Times New Roman"/>
        </w:rPr>
        <w:t>F-Class</w:t>
      </w:r>
      <w:r w:rsidR="00E068C1" w:rsidRPr="00983DD1">
        <w:rPr>
          <w:rFonts w:ascii="Times New Roman" w:eastAsia="MS Mincho" w:hAnsi="Times New Roman" w:cs="Times New Roman"/>
        </w:rPr>
        <w:t xml:space="preserve"> continues to feature the</w:t>
      </w:r>
      <w:r w:rsidRPr="00983DD1">
        <w:rPr>
          <w:rFonts w:ascii="Times New Roman" w:eastAsia="MS Mincho" w:hAnsi="Times New Roman" w:cs="Times New Roman"/>
        </w:rPr>
        <w:t xml:space="preserve"> </w:t>
      </w:r>
      <w:r w:rsidR="00760802" w:rsidRPr="00983DD1">
        <w:rPr>
          <w:rFonts w:ascii="Times New Roman" w:eastAsia="MS Mincho" w:hAnsi="Times New Roman" w:cs="Times New Roman"/>
        </w:rPr>
        <w:t xml:space="preserve">hallmark performance </w:t>
      </w:r>
      <w:r w:rsidR="00A36F70" w:rsidRPr="00983DD1">
        <w:rPr>
          <w:rFonts w:ascii="Times New Roman" w:eastAsia="MS Mincho" w:hAnsi="Times New Roman" w:cs="Times New Roman"/>
        </w:rPr>
        <w:t xml:space="preserve">the </w:t>
      </w:r>
      <w:r w:rsidR="0093011E" w:rsidRPr="00983DD1">
        <w:rPr>
          <w:rFonts w:ascii="Times New Roman" w:eastAsia="MS Mincho" w:hAnsi="Times New Roman" w:cs="Times New Roman"/>
        </w:rPr>
        <w:t>machine</w:t>
      </w:r>
      <w:r w:rsidR="00E34997" w:rsidRPr="00983DD1">
        <w:rPr>
          <w:rFonts w:ascii="Times New Roman" w:eastAsia="MS Mincho" w:hAnsi="Times New Roman" w:cs="Times New Roman"/>
        </w:rPr>
        <w:t xml:space="preserve"> is known for</w:t>
      </w:r>
      <w:r w:rsidR="008C5B35" w:rsidRPr="00983DD1">
        <w:rPr>
          <w:rFonts w:ascii="Times New Roman" w:eastAsia="MS Mincho" w:hAnsi="Times New Roman" w:cs="Times New Roman"/>
        </w:rPr>
        <w:t xml:space="preserve"> in tough applications</w:t>
      </w:r>
      <w:r w:rsidR="000276EF" w:rsidRPr="00983DD1">
        <w:rPr>
          <w:rFonts w:ascii="Times New Roman" w:eastAsia="MS Mincho" w:hAnsi="Times New Roman" w:cs="Times New Roman"/>
        </w:rPr>
        <w:t xml:space="preserve">, such as scalping, wet and dry </w:t>
      </w:r>
      <w:r w:rsidR="000175DA" w:rsidRPr="00983DD1">
        <w:rPr>
          <w:rFonts w:ascii="Times New Roman" w:eastAsia="MS Mincho" w:hAnsi="Times New Roman" w:cs="Times New Roman"/>
        </w:rPr>
        <w:t>screening</w:t>
      </w:r>
      <w:r w:rsidR="000276EF" w:rsidRPr="00983DD1">
        <w:rPr>
          <w:rFonts w:ascii="Times New Roman" w:eastAsia="MS Mincho" w:hAnsi="Times New Roman" w:cs="Times New Roman"/>
        </w:rPr>
        <w:t>, dedusting and more</w:t>
      </w:r>
      <w:r w:rsidR="00083DD8" w:rsidRPr="00983DD1">
        <w:rPr>
          <w:rFonts w:ascii="Times New Roman" w:eastAsia="MS Mincho" w:hAnsi="Times New Roman" w:cs="Times New Roman"/>
        </w:rPr>
        <w:t xml:space="preserve">. </w:t>
      </w:r>
      <w:r w:rsidR="007C3514" w:rsidRPr="00983DD1">
        <w:rPr>
          <w:rFonts w:ascii="Times New Roman" w:eastAsia="MS Mincho" w:hAnsi="Times New Roman" w:cs="Times New Roman"/>
        </w:rPr>
        <w:t xml:space="preserve">Supported </w:t>
      </w:r>
      <w:r w:rsidR="00EC1845" w:rsidRPr="00983DD1">
        <w:rPr>
          <w:rFonts w:ascii="Times New Roman" w:eastAsia="MS Mincho" w:hAnsi="Times New Roman" w:cs="Times New Roman"/>
        </w:rPr>
        <w:t>by high-performance, double-spherical roller bearings</w:t>
      </w:r>
      <w:r w:rsidR="00D35C30" w:rsidRPr="00983DD1">
        <w:rPr>
          <w:rFonts w:ascii="Times New Roman" w:eastAsia="MS Mincho" w:hAnsi="Times New Roman" w:cs="Times New Roman"/>
        </w:rPr>
        <w:t>, th</w:t>
      </w:r>
      <w:r w:rsidR="00083DD8" w:rsidRPr="00983DD1">
        <w:rPr>
          <w:rFonts w:ascii="Times New Roman" w:eastAsia="MS Mincho" w:hAnsi="Times New Roman" w:cs="Times New Roman"/>
        </w:rPr>
        <w:t>e machine’s double eccentric shaft assembly</w:t>
      </w:r>
      <w:r w:rsidR="009D02AD" w:rsidRPr="00983DD1">
        <w:rPr>
          <w:rFonts w:ascii="Times New Roman" w:eastAsia="MS Mincho" w:hAnsi="Times New Roman" w:cs="Times New Roman"/>
        </w:rPr>
        <w:t xml:space="preserve"> </w:t>
      </w:r>
      <w:r w:rsidR="00A46C50" w:rsidRPr="00983DD1">
        <w:rPr>
          <w:rFonts w:ascii="Times New Roman" w:eastAsia="MS Mincho" w:hAnsi="Times New Roman" w:cs="Times New Roman"/>
        </w:rPr>
        <w:t xml:space="preserve">creates a constant stroke to maintain g-force during material surging, </w:t>
      </w:r>
      <w:r w:rsidR="008F53E6" w:rsidRPr="00983DD1">
        <w:rPr>
          <w:rFonts w:ascii="Times New Roman" w:eastAsia="MS Mincho" w:hAnsi="Times New Roman" w:cs="Times New Roman"/>
        </w:rPr>
        <w:t>providing</w:t>
      </w:r>
      <w:r w:rsidR="00A46C50" w:rsidRPr="00983DD1">
        <w:rPr>
          <w:rFonts w:ascii="Times New Roman" w:eastAsia="MS Mincho" w:hAnsi="Times New Roman" w:cs="Times New Roman"/>
        </w:rPr>
        <w:t xml:space="preserve"> </w:t>
      </w:r>
      <w:r w:rsidR="009D02AD" w:rsidRPr="00983DD1">
        <w:rPr>
          <w:rFonts w:ascii="Times New Roman" w:eastAsia="MS Mincho" w:hAnsi="Times New Roman" w:cs="Times New Roman"/>
        </w:rPr>
        <w:t xml:space="preserve">constant material stratification </w:t>
      </w:r>
      <w:r w:rsidR="0093011E" w:rsidRPr="00983DD1">
        <w:rPr>
          <w:rFonts w:ascii="Times New Roman" w:eastAsia="MS Mincho" w:hAnsi="Times New Roman" w:cs="Times New Roman"/>
        </w:rPr>
        <w:t>to ensure</w:t>
      </w:r>
      <w:r w:rsidR="009D02AD" w:rsidRPr="00983DD1">
        <w:rPr>
          <w:rFonts w:ascii="Times New Roman" w:eastAsia="MS Mincho" w:hAnsi="Times New Roman" w:cs="Times New Roman"/>
        </w:rPr>
        <w:t xml:space="preserve"> product specification. It also creates a dynamically balanced system that transmits virtually no vibration into the structure</w:t>
      </w:r>
      <w:r w:rsidR="002E457F" w:rsidRPr="00983DD1">
        <w:rPr>
          <w:rFonts w:ascii="Times New Roman" w:eastAsia="MS Mincho" w:hAnsi="Times New Roman" w:cs="Times New Roman"/>
        </w:rPr>
        <w:t xml:space="preserve"> </w:t>
      </w:r>
      <w:r w:rsidR="00C522FE" w:rsidRPr="00983DD1">
        <w:rPr>
          <w:rFonts w:ascii="Times New Roman" w:eastAsia="MS Mincho" w:hAnsi="Times New Roman" w:cs="Times New Roman"/>
        </w:rPr>
        <w:t>—</w:t>
      </w:r>
      <w:r w:rsidR="002E457F" w:rsidRPr="00983DD1">
        <w:rPr>
          <w:rFonts w:ascii="Times New Roman" w:eastAsia="MS Mincho" w:hAnsi="Times New Roman" w:cs="Times New Roman"/>
        </w:rPr>
        <w:t xml:space="preserve"> </w:t>
      </w:r>
      <w:r w:rsidR="009D02AD" w:rsidRPr="00983DD1">
        <w:rPr>
          <w:rFonts w:ascii="Times New Roman" w:eastAsia="MS Mincho" w:hAnsi="Times New Roman" w:cs="Times New Roman"/>
        </w:rPr>
        <w:t>or chassis</w:t>
      </w:r>
      <w:r w:rsidR="002E457F" w:rsidRPr="00983DD1">
        <w:rPr>
          <w:rFonts w:ascii="Times New Roman" w:eastAsia="MS Mincho" w:hAnsi="Times New Roman" w:cs="Times New Roman"/>
        </w:rPr>
        <w:t xml:space="preserve"> </w:t>
      </w:r>
      <w:r w:rsidR="00C522FE" w:rsidRPr="00983DD1">
        <w:rPr>
          <w:rFonts w:ascii="Times New Roman" w:eastAsia="MS Mincho" w:hAnsi="Times New Roman" w:cs="Times New Roman"/>
        </w:rPr>
        <w:t>—</w:t>
      </w:r>
      <w:r w:rsidR="002E457F" w:rsidRPr="00983DD1">
        <w:rPr>
          <w:rFonts w:ascii="Times New Roman" w:eastAsia="MS Mincho" w:hAnsi="Times New Roman" w:cs="Times New Roman"/>
        </w:rPr>
        <w:t xml:space="preserve"> </w:t>
      </w:r>
      <w:r w:rsidR="009D02AD" w:rsidRPr="00983DD1">
        <w:rPr>
          <w:rFonts w:ascii="Times New Roman" w:eastAsia="MS Mincho" w:hAnsi="Times New Roman" w:cs="Times New Roman"/>
        </w:rPr>
        <w:t xml:space="preserve">preserving the integrity of the structure </w:t>
      </w:r>
      <w:r w:rsidR="000A43FD" w:rsidRPr="00983DD1">
        <w:rPr>
          <w:rFonts w:ascii="Times New Roman" w:eastAsia="MS Mincho" w:hAnsi="Times New Roman" w:cs="Times New Roman"/>
        </w:rPr>
        <w:t>while</w:t>
      </w:r>
      <w:r w:rsidR="009D02AD" w:rsidRPr="00983DD1">
        <w:rPr>
          <w:rFonts w:ascii="Times New Roman" w:eastAsia="MS Mincho" w:hAnsi="Times New Roman" w:cs="Times New Roman"/>
        </w:rPr>
        <w:t xml:space="preserve"> also allowing for multiple machine installation</w:t>
      </w:r>
      <w:r w:rsidR="000A43FD" w:rsidRPr="00983DD1">
        <w:rPr>
          <w:rFonts w:ascii="Times New Roman" w:eastAsia="MS Mincho" w:hAnsi="Times New Roman" w:cs="Times New Roman"/>
        </w:rPr>
        <w:t>s</w:t>
      </w:r>
      <w:r w:rsidR="009D02AD" w:rsidRPr="00983DD1">
        <w:rPr>
          <w:rFonts w:ascii="Times New Roman" w:eastAsia="MS Mincho" w:hAnsi="Times New Roman" w:cs="Times New Roman"/>
        </w:rPr>
        <w:t xml:space="preserve">. </w:t>
      </w:r>
      <w:r w:rsidR="00DE15A1" w:rsidRPr="00983DD1">
        <w:rPr>
          <w:rFonts w:ascii="Times New Roman" w:hAnsi="Times New Roman" w:cs="Times New Roman"/>
        </w:rPr>
        <w:t xml:space="preserve">Additionally, the </w:t>
      </w:r>
      <w:r w:rsidR="007D4D9C" w:rsidRPr="00983DD1">
        <w:rPr>
          <w:rFonts w:ascii="Times New Roman" w:hAnsi="Times New Roman" w:cs="Times New Roman"/>
        </w:rPr>
        <w:t xml:space="preserve">double eccentric </w:t>
      </w:r>
      <w:r w:rsidR="00E83333" w:rsidRPr="00983DD1">
        <w:rPr>
          <w:rFonts w:ascii="Times New Roman" w:hAnsi="Times New Roman" w:cs="Times New Roman"/>
        </w:rPr>
        <w:t xml:space="preserve">shaft assembly </w:t>
      </w:r>
      <w:r w:rsidR="00DE15A1" w:rsidRPr="00983DD1">
        <w:rPr>
          <w:rFonts w:ascii="Times New Roman" w:hAnsi="Times New Roman" w:cs="Times New Roman"/>
        </w:rPr>
        <w:t>reduces blinding and pegging while improving overall screening efficiency.</w:t>
      </w:r>
    </w:p>
    <w:p w14:paraId="0373F8DC" w14:textId="131EC3B3" w:rsidR="00DE15A1" w:rsidRPr="00983DD1" w:rsidRDefault="00DE15A1" w:rsidP="00C84371">
      <w:pPr>
        <w:ind w:left="-270"/>
        <w:rPr>
          <w:rFonts w:ascii="Times New Roman" w:eastAsia="MS Mincho" w:hAnsi="Times New Roman" w:cs="Times New Roman"/>
        </w:rPr>
      </w:pPr>
    </w:p>
    <w:p w14:paraId="3E2CC73D" w14:textId="3669A777" w:rsidR="006375C7" w:rsidRPr="00983DD1" w:rsidRDefault="00DE15A1" w:rsidP="00C84371">
      <w:pPr>
        <w:ind w:left="-270"/>
        <w:rPr>
          <w:rFonts w:ascii="Times New Roman" w:eastAsia="MS Mincho" w:hAnsi="Times New Roman" w:cs="Times New Roman"/>
        </w:rPr>
      </w:pPr>
      <w:r w:rsidRPr="00983DD1">
        <w:rPr>
          <w:rFonts w:ascii="Times New Roman" w:eastAsia="MS Mincho" w:hAnsi="Times New Roman" w:cs="Times New Roman"/>
        </w:rPr>
        <w:t>The</w:t>
      </w:r>
      <w:r w:rsidR="00F761F6" w:rsidRPr="00983DD1">
        <w:rPr>
          <w:rFonts w:ascii="Times New Roman" w:eastAsia="MS Mincho" w:hAnsi="Times New Roman" w:cs="Times New Roman"/>
        </w:rPr>
        <w:t xml:space="preserve"> </w:t>
      </w:r>
      <w:r w:rsidR="008C5B35" w:rsidRPr="00983DD1">
        <w:rPr>
          <w:rFonts w:ascii="Times New Roman" w:eastAsia="MS Mincho" w:hAnsi="Times New Roman" w:cs="Times New Roman"/>
        </w:rPr>
        <w:t>vibrating screen</w:t>
      </w:r>
      <w:r w:rsidRPr="00983DD1">
        <w:rPr>
          <w:rFonts w:ascii="Times New Roman" w:eastAsia="MS Mincho" w:hAnsi="Times New Roman" w:cs="Times New Roman"/>
        </w:rPr>
        <w:t xml:space="preserve"> continues to be equipped with shear rubber mounts rather than springs. </w:t>
      </w:r>
      <w:r w:rsidR="0093011E" w:rsidRPr="00983DD1">
        <w:rPr>
          <w:rFonts w:ascii="Times New Roman" w:eastAsia="MS Mincho" w:hAnsi="Times New Roman" w:cs="Times New Roman"/>
        </w:rPr>
        <w:t xml:space="preserve">Shear rubber mounts </w:t>
      </w:r>
      <w:r w:rsidRPr="00983DD1">
        <w:rPr>
          <w:rFonts w:ascii="Times New Roman" w:eastAsia="MS Mincho" w:hAnsi="Times New Roman" w:cs="Times New Roman"/>
        </w:rPr>
        <w:t>minimize the lateral movement caused by traditional springs</w:t>
      </w:r>
      <w:r w:rsidR="008F53E6" w:rsidRPr="00983DD1">
        <w:rPr>
          <w:rFonts w:ascii="Times New Roman" w:eastAsia="MS Mincho" w:hAnsi="Times New Roman" w:cs="Times New Roman"/>
        </w:rPr>
        <w:t>. This reduces</w:t>
      </w:r>
      <w:r w:rsidRPr="00983DD1">
        <w:rPr>
          <w:rFonts w:ascii="Times New Roman" w:eastAsia="MS Mincho" w:hAnsi="Times New Roman" w:cs="Times New Roman"/>
        </w:rPr>
        <w:t xml:space="preserve"> noise, maintain</w:t>
      </w:r>
      <w:r w:rsidR="008F53E6" w:rsidRPr="00983DD1">
        <w:rPr>
          <w:rFonts w:ascii="Times New Roman" w:eastAsia="MS Mincho" w:hAnsi="Times New Roman" w:cs="Times New Roman"/>
        </w:rPr>
        <w:t>s</w:t>
      </w:r>
      <w:r w:rsidRPr="00983DD1">
        <w:rPr>
          <w:rFonts w:ascii="Times New Roman" w:eastAsia="MS Mincho" w:hAnsi="Times New Roman" w:cs="Times New Roman"/>
        </w:rPr>
        <w:t xml:space="preserve"> </w:t>
      </w:r>
      <w:r w:rsidR="0042383F" w:rsidRPr="00983DD1">
        <w:rPr>
          <w:rFonts w:ascii="Times New Roman" w:eastAsia="MS Mincho" w:hAnsi="Times New Roman" w:cs="Times New Roman"/>
        </w:rPr>
        <w:t>smoother</w:t>
      </w:r>
      <w:r w:rsidRPr="00983DD1">
        <w:rPr>
          <w:rFonts w:ascii="Times New Roman" w:eastAsia="MS Mincho" w:hAnsi="Times New Roman" w:cs="Times New Roman"/>
        </w:rPr>
        <w:t xml:space="preserve"> operation and extend</w:t>
      </w:r>
      <w:r w:rsidR="008F53E6" w:rsidRPr="00983DD1">
        <w:rPr>
          <w:rFonts w:ascii="Times New Roman" w:eastAsia="MS Mincho" w:hAnsi="Times New Roman" w:cs="Times New Roman"/>
        </w:rPr>
        <w:t>s</w:t>
      </w:r>
      <w:r w:rsidRPr="00983DD1">
        <w:rPr>
          <w:rFonts w:ascii="Times New Roman" w:eastAsia="MS Mincho" w:hAnsi="Times New Roman" w:cs="Times New Roman"/>
        </w:rPr>
        <w:t xml:space="preserve"> the life of a vibrating screen.</w:t>
      </w:r>
      <w:r w:rsidR="0039593B" w:rsidRPr="00983DD1">
        <w:rPr>
          <w:rFonts w:ascii="Times New Roman" w:eastAsia="MS Mincho" w:hAnsi="Times New Roman" w:cs="Times New Roman"/>
        </w:rPr>
        <w:t xml:space="preserve"> </w:t>
      </w:r>
    </w:p>
    <w:p w14:paraId="057C967F" w14:textId="17A64800" w:rsidR="00C96B8E" w:rsidRPr="00983DD1" w:rsidRDefault="00C96B8E" w:rsidP="00C84371">
      <w:pPr>
        <w:rPr>
          <w:rFonts w:ascii="Times New Roman" w:eastAsia="MS Mincho" w:hAnsi="Times New Roman" w:cs="Times New Roman"/>
        </w:rPr>
      </w:pPr>
    </w:p>
    <w:p w14:paraId="6124F4E0" w14:textId="095377B4" w:rsidR="00C96B8E" w:rsidRPr="00983DD1" w:rsidRDefault="00C96B8E" w:rsidP="00C84371">
      <w:pPr>
        <w:ind w:left="-270"/>
        <w:rPr>
          <w:rFonts w:ascii="Times New Roman" w:eastAsia="MS Mincho" w:hAnsi="Times New Roman" w:cs="Times New Roman"/>
        </w:rPr>
      </w:pPr>
      <w:r w:rsidRPr="00983DD1">
        <w:rPr>
          <w:rFonts w:ascii="Times New Roman" w:eastAsia="MS Mincho" w:hAnsi="Times New Roman" w:cs="Times New Roman"/>
        </w:rPr>
        <w:t xml:space="preserve">The F-Class is available with a variety of configurations and upgrades, </w:t>
      </w:r>
      <w:r w:rsidR="0093011E" w:rsidRPr="00983DD1">
        <w:rPr>
          <w:rFonts w:ascii="Times New Roman" w:eastAsia="MS Mincho" w:hAnsi="Times New Roman" w:cs="Times New Roman"/>
        </w:rPr>
        <w:t xml:space="preserve">and can be used in both stationary and </w:t>
      </w:r>
      <w:hyperlink r:id="rId14" w:history="1">
        <w:r w:rsidR="0093011E" w:rsidRPr="00983DD1">
          <w:rPr>
            <w:rStyle w:val="Hyperlink"/>
            <w:rFonts w:ascii="Times New Roman" w:eastAsia="MS Mincho" w:hAnsi="Times New Roman" w:cs="Times New Roman"/>
            <w:sz w:val="24"/>
            <w:szCs w:val="24"/>
          </w:rPr>
          <w:t>portable applications</w:t>
        </w:r>
      </w:hyperlink>
      <w:r w:rsidR="0093011E" w:rsidRPr="00983DD1">
        <w:rPr>
          <w:rFonts w:ascii="Times New Roman" w:eastAsia="MS Mincho" w:hAnsi="Times New Roman" w:cs="Times New Roman"/>
        </w:rPr>
        <w:t>.</w:t>
      </w:r>
    </w:p>
    <w:p w14:paraId="13BB8D30" w14:textId="1D242B54" w:rsidR="00A3795F" w:rsidRPr="00983DD1" w:rsidRDefault="00A3795F" w:rsidP="00C84371">
      <w:pPr>
        <w:ind w:left="-270"/>
        <w:rPr>
          <w:rFonts w:ascii="Times New Roman" w:eastAsia="MS Mincho" w:hAnsi="Times New Roman" w:cs="Times New Roman"/>
        </w:rPr>
      </w:pPr>
    </w:p>
    <w:p w14:paraId="4DC8E44B" w14:textId="5D9D08CD" w:rsidR="00C86B18" w:rsidRPr="00983DD1" w:rsidRDefault="008A609F" w:rsidP="00C84371">
      <w:pPr>
        <w:ind w:left="-270"/>
        <w:rPr>
          <w:rStyle w:val="CommentReference"/>
          <w:rFonts w:ascii="Times New Roman" w:eastAsia="Times New Roman" w:hAnsi="Times New Roman" w:cs="Times New Roman"/>
          <w:sz w:val="24"/>
          <w:szCs w:val="24"/>
        </w:rPr>
      </w:pPr>
      <w:r w:rsidRPr="00983DD1">
        <w:rPr>
          <w:rFonts w:ascii="Times New Roman" w:hAnsi="Times New Roman" w:cs="Times New Roman"/>
        </w:rPr>
        <w:t xml:space="preserve">All Haver &amp; Boecker Niagara vibrating screens undergo extensive testing, inspection and the industry-leading </w:t>
      </w:r>
      <w:hyperlink r:id="rId15" w:history="1">
        <w:r w:rsidR="0078117C">
          <w:rPr>
            <w:rStyle w:val="Hyperlink"/>
            <w:rFonts w:ascii="Times New Roman" w:hAnsi="Times New Roman" w:cs="Times New Roman"/>
            <w:sz w:val="24"/>
            <w:szCs w:val="24"/>
          </w:rPr>
          <w:t>Pulse Vibration Analysis</w:t>
        </w:r>
      </w:hyperlink>
      <w:r w:rsidRPr="00983DD1">
        <w:rPr>
          <w:rFonts w:ascii="Times New Roman" w:hAnsi="Times New Roman" w:cs="Times New Roman"/>
        </w:rPr>
        <w:t xml:space="preserve"> prior to shipping to ensure correct balance and smooth operation. </w:t>
      </w:r>
    </w:p>
    <w:p w14:paraId="10177A2B" w14:textId="77777777" w:rsidR="00C86B18" w:rsidRPr="00983DD1" w:rsidRDefault="00C86B18" w:rsidP="00C84371">
      <w:pPr>
        <w:ind w:left="-270"/>
        <w:rPr>
          <w:rFonts w:ascii="Times New Roman" w:eastAsia="MS Mincho" w:hAnsi="Times New Roman" w:cs="Times New Roman"/>
        </w:rPr>
      </w:pPr>
    </w:p>
    <w:p w14:paraId="3FFE5C79" w14:textId="2511A618" w:rsidR="00176719" w:rsidRPr="00983DD1" w:rsidRDefault="00176719" w:rsidP="00C84371">
      <w:pPr>
        <w:ind w:left="-270"/>
        <w:rPr>
          <w:rFonts w:ascii="Times New Roman" w:eastAsia="MS Mincho" w:hAnsi="Times New Roman" w:cs="Times New Roman"/>
        </w:rPr>
      </w:pPr>
      <w:r w:rsidRPr="00983DD1">
        <w:rPr>
          <w:rFonts w:ascii="Times New Roman" w:eastAsia="MS Mincho" w:hAnsi="Times New Roman" w:cs="Times New Roman"/>
        </w:rPr>
        <w:t xml:space="preserve">For more information, contact Duncan High at </w:t>
      </w:r>
      <w:hyperlink r:id="rId16" w:history="1">
        <w:r w:rsidR="001E3F85" w:rsidRPr="00B034A2">
          <w:rPr>
            <w:rStyle w:val="Hyperlink"/>
            <w:rFonts w:ascii="Times New Roman" w:eastAsia="MS Mincho" w:hAnsi="Times New Roman" w:cs="Times New Roman"/>
            <w:sz w:val="24"/>
            <w:szCs w:val="24"/>
          </w:rPr>
          <w:t>d.high@haverniagara.com</w:t>
        </w:r>
      </w:hyperlink>
      <w:r w:rsidR="001E3F85">
        <w:rPr>
          <w:rFonts w:ascii="Times New Roman" w:eastAsia="MS Mincho" w:hAnsi="Times New Roman" w:cs="Times New Roman"/>
        </w:rPr>
        <w:t xml:space="preserve"> </w:t>
      </w:r>
      <w:r w:rsidRPr="00983DD1">
        <w:rPr>
          <w:rFonts w:ascii="Times New Roman" w:eastAsia="MS Mincho" w:hAnsi="Times New Roman" w:cs="Times New Roman"/>
        </w:rPr>
        <w:t xml:space="preserve">or visit </w:t>
      </w:r>
      <w:hyperlink r:id="rId17" w:history="1">
        <w:r w:rsidR="001E3F85" w:rsidRPr="00B034A2">
          <w:rPr>
            <w:rStyle w:val="Hyperlink"/>
            <w:rFonts w:ascii="Times New Roman" w:eastAsia="MS Mincho" w:hAnsi="Times New Roman" w:cs="Times New Roman"/>
            <w:sz w:val="24"/>
            <w:szCs w:val="24"/>
          </w:rPr>
          <w:t>www.haverniagara.com</w:t>
        </w:r>
      </w:hyperlink>
      <w:r w:rsidRPr="00983DD1">
        <w:rPr>
          <w:rFonts w:ascii="Times New Roman" w:eastAsia="MS Mincho" w:hAnsi="Times New Roman" w:cs="Times New Roman"/>
        </w:rPr>
        <w:t>.</w:t>
      </w:r>
    </w:p>
    <w:p w14:paraId="73D2BBE4" w14:textId="77777777" w:rsidR="00C262BD" w:rsidRPr="00983DD1" w:rsidRDefault="00C262BD" w:rsidP="00C84371">
      <w:pPr>
        <w:rPr>
          <w:rFonts w:ascii="Times New Roman" w:hAnsi="Times New Roman" w:cs="Times New Roman"/>
        </w:rPr>
      </w:pPr>
    </w:p>
    <w:p w14:paraId="767F166E" w14:textId="77777777" w:rsidR="00774AE8" w:rsidRPr="00983DD1" w:rsidRDefault="00774AE8" w:rsidP="00C84371">
      <w:pPr>
        <w:ind w:left="-270"/>
        <w:outlineLvl w:val="0"/>
        <w:rPr>
          <w:rFonts w:ascii="Times New Roman" w:hAnsi="Times New Roman" w:cs="Times New Roman"/>
          <w:b/>
        </w:rPr>
      </w:pPr>
      <w:r w:rsidRPr="00983DD1">
        <w:rPr>
          <w:rFonts w:ascii="Times New Roman" w:hAnsi="Times New Roman" w:cs="Times New Roman"/>
          <w:b/>
        </w:rPr>
        <w:t>About Haver &amp; Boecker Niagara</w:t>
      </w:r>
    </w:p>
    <w:p w14:paraId="7AFC412C" w14:textId="5146022B" w:rsidR="00305D45" w:rsidRPr="00983DD1" w:rsidRDefault="00305D45" w:rsidP="00C84371">
      <w:pPr>
        <w:ind w:left="-270"/>
        <w:rPr>
          <w:rFonts w:ascii="Times New Roman" w:hAnsi="Times New Roman" w:cs="Times New Roman"/>
        </w:rPr>
      </w:pPr>
      <w:r w:rsidRPr="00983DD1">
        <w:rPr>
          <w:rFonts w:ascii="Times New Roman" w:hAnsi="Times New Roman" w:cs="Times New Roman"/>
        </w:rPr>
        <w:t>Haver &amp; Boecker Niagara is a leading provider in screening, pelletizing and mineral processing plants and systems. The company’s mission is to deliver the best of these technologies to customers in the m</w:t>
      </w:r>
      <w:r w:rsidRPr="00983DD1">
        <w:rPr>
          <w:rFonts w:ascii="Times New Roman" w:eastAsia="Times New Roman" w:hAnsi="Times New Roman" w:cs="Times New Roman"/>
          <w:color w:val="000000"/>
        </w:rPr>
        <w:t xml:space="preserve">ining, minerals, aggregates, cement, building products, fertilizer and salt and recycling </w:t>
      </w:r>
      <w:r w:rsidRPr="00983DD1">
        <w:rPr>
          <w:rFonts w:ascii="Times New Roman" w:hAnsi="Times New Roman" w:cs="Times New Roman"/>
        </w:rPr>
        <w:t>industries</w:t>
      </w:r>
      <w:r w:rsidRPr="00983DD1">
        <w:rPr>
          <w:rFonts w:ascii="Times New Roman" w:eastAsia="Times New Roman" w:hAnsi="Times New Roman" w:cs="Times New Roman"/>
          <w:color w:val="000000"/>
        </w:rPr>
        <w:t xml:space="preserve">. </w:t>
      </w:r>
      <w:r w:rsidRPr="00983DD1">
        <w:rPr>
          <w:rFonts w:ascii="Times New Roman" w:hAnsi="Times New Roman" w:cs="Times New Roman"/>
        </w:rPr>
        <w:t xml:space="preserve">With deep roots and years of experience in these industries, Haver &amp; Boecker Niagara uses its innovative and shared technologies to effectively meet the needs of customers around the world. </w:t>
      </w:r>
      <w:r w:rsidRPr="00983DD1">
        <w:rPr>
          <w:rFonts w:ascii="Times New Roman" w:eastAsia="Times New Roman" w:hAnsi="Times New Roman" w:cs="Times New Roman"/>
        </w:rPr>
        <w:t xml:space="preserve">For more information: email </w:t>
      </w:r>
      <w:hyperlink r:id="rId18" w:history="1">
        <w:r w:rsidR="001E3F85" w:rsidRPr="001E3F85">
          <w:rPr>
            <w:rStyle w:val="Hyperlink"/>
            <w:rFonts w:ascii="Times New Roman" w:hAnsi="Times New Roman" w:cs="Times New Roman"/>
            <w:sz w:val="24"/>
            <w:szCs w:val="24"/>
          </w:rPr>
          <w:t>info@haverniagara.com</w:t>
        </w:r>
      </w:hyperlink>
      <w:r w:rsidRPr="00983DD1">
        <w:rPr>
          <w:rFonts w:ascii="Times New Roman" w:eastAsia="Times New Roman" w:hAnsi="Times New Roman" w:cs="Times New Roman"/>
        </w:rPr>
        <w:t xml:space="preserve">; </w:t>
      </w:r>
      <w:hyperlink r:id="rId19" w:history="1">
        <w:r w:rsidRPr="00983DD1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www.haverniagara.com</w:t>
        </w:r>
      </w:hyperlink>
      <w:r w:rsidRPr="00983DD1">
        <w:rPr>
          <w:rFonts w:ascii="Times New Roman" w:eastAsia="Times New Roman" w:hAnsi="Times New Roman" w:cs="Times New Roman"/>
        </w:rPr>
        <w:t xml:space="preserve">; </w:t>
      </w:r>
      <w:hyperlink r:id="rId20" w:history="1">
        <w:r w:rsidRPr="00983DD1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Facebook</w:t>
        </w:r>
      </w:hyperlink>
      <w:r w:rsidRPr="00983DD1">
        <w:rPr>
          <w:rFonts w:ascii="Times New Roman" w:eastAsia="Times New Roman" w:hAnsi="Times New Roman" w:cs="Times New Roman"/>
        </w:rPr>
        <w:t xml:space="preserve">; </w:t>
      </w:r>
      <w:hyperlink r:id="rId21" w:history="1">
        <w:r w:rsidRPr="00983DD1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LinkedIn</w:t>
        </w:r>
      </w:hyperlink>
      <w:r w:rsidRPr="00983DD1">
        <w:rPr>
          <w:rFonts w:ascii="Times New Roman" w:eastAsia="Times New Roman" w:hAnsi="Times New Roman" w:cs="Times New Roman"/>
        </w:rPr>
        <w:t xml:space="preserve">; </w:t>
      </w:r>
      <w:hyperlink r:id="rId22" w:history="1">
        <w:r w:rsidRPr="00983DD1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YouTube</w:t>
        </w:r>
      </w:hyperlink>
      <w:r w:rsidRPr="00983DD1">
        <w:rPr>
          <w:rFonts w:ascii="Times New Roman" w:eastAsia="Times New Roman" w:hAnsi="Times New Roman" w:cs="Times New Roman"/>
        </w:rPr>
        <w:t xml:space="preserve">; and </w:t>
      </w:r>
      <w:hyperlink r:id="rId23" w:history="1">
        <w:r w:rsidRPr="00983DD1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Instagram</w:t>
        </w:r>
      </w:hyperlink>
      <w:r w:rsidRPr="00983DD1">
        <w:rPr>
          <w:rFonts w:ascii="Times New Roman" w:eastAsia="Times New Roman" w:hAnsi="Times New Roman" w:cs="Times New Roman"/>
        </w:rPr>
        <w:t>.</w:t>
      </w:r>
    </w:p>
    <w:p w14:paraId="1C9EEA5A" w14:textId="77777777" w:rsidR="00774AE8" w:rsidRPr="00983DD1" w:rsidRDefault="00774AE8" w:rsidP="00C84371">
      <w:pPr>
        <w:ind w:left="-270"/>
        <w:contextualSpacing/>
        <w:rPr>
          <w:rFonts w:ascii="Times New Roman" w:hAnsi="Times New Roman" w:cs="Times New Roman"/>
          <w:color w:val="000000" w:themeColor="text1"/>
        </w:rPr>
      </w:pPr>
    </w:p>
    <w:p w14:paraId="17913DCA" w14:textId="77777777" w:rsidR="00774AE8" w:rsidRPr="00983DD1" w:rsidRDefault="00774AE8" w:rsidP="00C84371">
      <w:pPr>
        <w:widowControl w:val="0"/>
        <w:autoSpaceDE w:val="0"/>
        <w:autoSpaceDN w:val="0"/>
        <w:adjustRightInd w:val="0"/>
        <w:ind w:left="-270"/>
        <w:jc w:val="center"/>
        <w:rPr>
          <w:rFonts w:ascii="Times New Roman" w:hAnsi="Times New Roman" w:cs="Times New Roman"/>
          <w:color w:val="000000" w:themeColor="text1"/>
        </w:rPr>
      </w:pPr>
      <w:r w:rsidRPr="00983DD1">
        <w:rPr>
          <w:rFonts w:ascii="Times New Roman" w:hAnsi="Times New Roman" w:cs="Times New Roman"/>
          <w:color w:val="000000" w:themeColor="text1"/>
        </w:rPr>
        <w:t>###</w:t>
      </w:r>
    </w:p>
    <w:p w14:paraId="39FC1F9D" w14:textId="77777777" w:rsidR="00774AE8" w:rsidRPr="00983DD1" w:rsidRDefault="00774AE8" w:rsidP="00C84371">
      <w:pPr>
        <w:pStyle w:val="NoSpacing"/>
        <w:ind w:left="-270"/>
        <w:outlineLvl w:val="0"/>
        <w:rPr>
          <w:rFonts w:ascii="Times New Roman" w:hAnsi="Times New Roman" w:cs="Times New Roman"/>
          <w:i/>
          <w:color w:val="000000" w:themeColor="text1"/>
        </w:rPr>
      </w:pPr>
    </w:p>
    <w:p w14:paraId="18558A7A" w14:textId="77777777" w:rsidR="00774AE8" w:rsidRPr="00983DD1" w:rsidRDefault="00774AE8" w:rsidP="00C84371">
      <w:pPr>
        <w:pStyle w:val="NoSpacing"/>
        <w:ind w:left="-270"/>
        <w:outlineLvl w:val="0"/>
        <w:rPr>
          <w:rFonts w:ascii="Times New Roman" w:hAnsi="Times New Roman" w:cs="Times New Roman"/>
          <w:i/>
          <w:color w:val="000000" w:themeColor="text1"/>
        </w:rPr>
      </w:pPr>
      <w:r w:rsidRPr="00983DD1">
        <w:rPr>
          <w:rFonts w:ascii="Times New Roman" w:hAnsi="Times New Roman" w:cs="Times New Roman"/>
          <w:i/>
          <w:color w:val="000000" w:themeColor="text1"/>
        </w:rPr>
        <w:lastRenderedPageBreak/>
        <w:t>*All images courtesy of Haver &amp; Boecker Niagara</w:t>
      </w:r>
    </w:p>
    <w:p w14:paraId="24AE25E4" w14:textId="77777777" w:rsidR="00774AE8" w:rsidRPr="00983DD1" w:rsidRDefault="00774AE8" w:rsidP="00C84371">
      <w:pPr>
        <w:pStyle w:val="NoSpacing"/>
        <w:ind w:left="-270"/>
        <w:outlineLvl w:val="0"/>
        <w:rPr>
          <w:rFonts w:ascii="Times New Roman" w:hAnsi="Times New Roman" w:cs="Times New Roman"/>
          <w:b/>
          <w:color w:val="000000" w:themeColor="text1"/>
        </w:rPr>
      </w:pPr>
    </w:p>
    <w:p w14:paraId="47F05ED0" w14:textId="436AA29E" w:rsidR="00774AE8" w:rsidRPr="00983DD1" w:rsidRDefault="00774AE8" w:rsidP="00C84371">
      <w:pPr>
        <w:pStyle w:val="NoSpacing"/>
        <w:ind w:left="-270"/>
        <w:outlineLvl w:val="0"/>
        <w:rPr>
          <w:rFonts w:ascii="Times New Roman" w:hAnsi="Times New Roman" w:cs="Times New Roman"/>
          <w:color w:val="000000" w:themeColor="text1"/>
        </w:rPr>
      </w:pPr>
      <w:r w:rsidRPr="00983DD1">
        <w:rPr>
          <w:rFonts w:ascii="Times New Roman" w:hAnsi="Times New Roman" w:cs="Times New Roman"/>
          <w:b/>
          <w:color w:val="000000" w:themeColor="text1"/>
        </w:rPr>
        <w:t>Image</w:t>
      </w:r>
      <w:r w:rsidRPr="00983DD1">
        <w:rPr>
          <w:rFonts w:ascii="Times New Roman" w:hAnsi="Times New Roman" w:cs="Times New Roman"/>
          <w:color w:val="000000" w:themeColor="text1"/>
        </w:rPr>
        <w:t xml:space="preserve">: </w:t>
      </w:r>
      <w:r w:rsidR="00574F14" w:rsidRPr="00983DD1">
        <w:rPr>
          <w:rFonts w:ascii="Times New Roman" w:hAnsi="Times New Roman" w:cs="Times New Roman"/>
          <w:color w:val="000000" w:themeColor="text1"/>
        </w:rPr>
        <w:t>Haver&amp;BoeckerNiagara_</w:t>
      </w:r>
      <w:r w:rsidR="00CF0442" w:rsidRPr="00983DD1">
        <w:rPr>
          <w:rFonts w:ascii="Times New Roman" w:hAnsi="Times New Roman" w:cs="Times New Roman"/>
          <w:color w:val="000000" w:themeColor="text1"/>
        </w:rPr>
        <w:t>NiagaraFClass.jpg</w:t>
      </w:r>
    </w:p>
    <w:p w14:paraId="6B723A3C" w14:textId="51FE6988" w:rsidR="0069077E" w:rsidRPr="00983DD1" w:rsidRDefault="00774AE8" w:rsidP="00C84371">
      <w:pPr>
        <w:ind w:left="-270"/>
        <w:rPr>
          <w:rFonts w:ascii="Times New Roman" w:hAnsi="Times New Roman" w:cs="Times New Roman"/>
          <w:b/>
        </w:rPr>
      </w:pPr>
      <w:r w:rsidRPr="00983DD1">
        <w:rPr>
          <w:rFonts w:ascii="Times New Roman" w:hAnsi="Times New Roman" w:cs="Times New Roman"/>
          <w:b/>
          <w:color w:val="000000" w:themeColor="text1"/>
        </w:rPr>
        <w:t>Caption</w:t>
      </w:r>
      <w:r w:rsidRPr="00983DD1">
        <w:rPr>
          <w:rFonts w:ascii="Times New Roman" w:hAnsi="Times New Roman" w:cs="Times New Roman"/>
          <w:color w:val="000000" w:themeColor="text1"/>
        </w:rPr>
        <w:t>:</w:t>
      </w:r>
      <w:r w:rsidR="0069077E" w:rsidRPr="00983DD1">
        <w:rPr>
          <w:rFonts w:ascii="Times New Roman" w:hAnsi="Times New Roman" w:cs="Times New Roman"/>
          <w:color w:val="000000" w:themeColor="text1"/>
        </w:rPr>
        <w:t xml:space="preserve"> </w:t>
      </w:r>
      <w:r w:rsidR="00860B8C" w:rsidRPr="00983DD1">
        <w:rPr>
          <w:rFonts w:ascii="Times New Roman" w:hAnsi="Times New Roman" w:cs="Times New Roman"/>
        </w:rPr>
        <w:t>Haver &amp; Boecker Niagara</w:t>
      </w:r>
      <w:r w:rsidR="00860B8C" w:rsidRPr="00983DD1">
        <w:rPr>
          <w:rStyle w:val="CommentReference"/>
          <w:rFonts w:ascii="Times New Roman" w:hAnsi="Times New Roman" w:cs="Times New Roman"/>
          <w:sz w:val="24"/>
          <w:szCs w:val="24"/>
        </w:rPr>
        <w:t xml:space="preserve"> has revolutionized its signature Niagara F-Class vibrating screen with new technology for simplified maintenance combined with maximum performance and longevity.</w:t>
      </w:r>
    </w:p>
    <w:p w14:paraId="4DE10E64" w14:textId="4DF1DED4" w:rsidR="0051081A" w:rsidRPr="00983DD1" w:rsidRDefault="0051081A" w:rsidP="00C84371">
      <w:pPr>
        <w:pStyle w:val="NoSpacing"/>
        <w:ind w:left="-270"/>
        <w:rPr>
          <w:rFonts w:ascii="Times New Roman" w:hAnsi="Times New Roman" w:cs="Times New Roman"/>
        </w:rPr>
      </w:pPr>
    </w:p>
    <w:p w14:paraId="52FE5650" w14:textId="1062D8EE" w:rsidR="0051081A" w:rsidRDefault="0051081A" w:rsidP="0062480E">
      <w:pPr>
        <w:pStyle w:val="NoSpacing"/>
        <w:ind w:left="-270"/>
        <w:rPr>
          <w:rFonts w:ascii="Times New Roman" w:hAnsi="Times New Roman" w:cs="Times New Roman"/>
        </w:rPr>
      </w:pPr>
      <w:r w:rsidRPr="00983DD1">
        <w:rPr>
          <w:rFonts w:ascii="Times New Roman" w:hAnsi="Times New Roman" w:cs="Times New Roman"/>
          <w:b/>
        </w:rPr>
        <w:t xml:space="preserve">Suggested Keywords: </w:t>
      </w:r>
      <w:r w:rsidRPr="00983DD1">
        <w:rPr>
          <w:rFonts w:ascii="Times New Roman" w:hAnsi="Times New Roman" w:cs="Times New Roman"/>
        </w:rPr>
        <w:t>Haver &amp; Boecker Niagara, Aggregates, Mining, Mineral Processing, Vibrating Screen, Niagara F-Class, New Product</w:t>
      </w:r>
      <w:r w:rsidR="00F761F6" w:rsidRPr="00983DD1">
        <w:rPr>
          <w:rFonts w:ascii="Times New Roman" w:hAnsi="Times New Roman" w:cs="Times New Roman"/>
        </w:rPr>
        <w:t xml:space="preserve">, Drop Guard, </w:t>
      </w:r>
      <w:proofErr w:type="gramStart"/>
      <w:r w:rsidR="00F761F6" w:rsidRPr="00983DD1">
        <w:rPr>
          <w:rFonts w:ascii="Times New Roman" w:hAnsi="Times New Roman" w:cs="Times New Roman"/>
        </w:rPr>
        <w:t>Ty-Rail</w:t>
      </w:r>
      <w:proofErr w:type="gramEnd"/>
      <w:r w:rsidR="00641657">
        <w:rPr>
          <w:rFonts w:ascii="Times New Roman" w:hAnsi="Times New Roman" w:cs="Times New Roman"/>
        </w:rPr>
        <w:t xml:space="preserve">, </w:t>
      </w:r>
      <w:r w:rsidR="0062480E">
        <w:rPr>
          <w:rFonts w:ascii="Times New Roman" w:hAnsi="Times New Roman" w:cs="Times New Roman"/>
        </w:rPr>
        <w:t>CONEXPO</w:t>
      </w:r>
    </w:p>
    <w:p w14:paraId="20217C3D" w14:textId="77777777" w:rsidR="00434294" w:rsidRDefault="00434294" w:rsidP="0062480E">
      <w:pPr>
        <w:pStyle w:val="NoSpacing"/>
        <w:ind w:left="-270"/>
        <w:rPr>
          <w:rFonts w:ascii="Times New Roman" w:hAnsi="Times New Roman" w:cs="Times New Roman"/>
        </w:rPr>
      </w:pPr>
    </w:p>
    <w:p w14:paraId="2BC57CFC" w14:textId="64D0AE69" w:rsidR="00434294" w:rsidRPr="00434294" w:rsidRDefault="00434294" w:rsidP="0062480E">
      <w:pPr>
        <w:pStyle w:val="NoSpacing"/>
        <w:ind w:lef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Suggested Social Post: </w:t>
      </w:r>
      <w:r>
        <w:rPr>
          <w:rFonts w:ascii="Times New Roman" w:hAnsi="Times New Roman" w:cs="Times New Roman"/>
        </w:rPr>
        <w:t xml:space="preserve">@Haver &amp; Boecker Niagara offers then next-generation Niagara F-Class vibrating screen </w:t>
      </w:r>
      <w:r w:rsidRPr="00983DD1">
        <w:rPr>
          <w:rStyle w:val="CommentReference"/>
          <w:rFonts w:ascii="Times New Roman" w:hAnsi="Times New Roman" w:cs="Times New Roman"/>
          <w:sz w:val="24"/>
          <w:szCs w:val="24"/>
        </w:rPr>
        <w:t xml:space="preserve">with </w:t>
      </w:r>
      <w:r>
        <w:rPr>
          <w:rStyle w:val="CommentReference"/>
          <w:rFonts w:ascii="Times New Roman" w:hAnsi="Times New Roman" w:cs="Times New Roman"/>
          <w:sz w:val="24"/>
          <w:szCs w:val="24"/>
        </w:rPr>
        <w:t xml:space="preserve">revolutionized </w:t>
      </w:r>
      <w:r w:rsidRPr="00983DD1">
        <w:rPr>
          <w:rStyle w:val="CommentReference"/>
          <w:rFonts w:ascii="Times New Roman" w:hAnsi="Times New Roman" w:cs="Times New Roman"/>
          <w:sz w:val="24"/>
          <w:szCs w:val="24"/>
        </w:rPr>
        <w:t>technology for simplified maintenance combined with maximum performance and longevity.</w:t>
      </w:r>
      <w:r>
        <w:rPr>
          <w:rStyle w:val="CommentReference"/>
          <w:rFonts w:ascii="Times New Roman" w:hAnsi="Times New Roman" w:cs="Times New Roman"/>
          <w:sz w:val="24"/>
          <w:szCs w:val="24"/>
        </w:rPr>
        <w:t xml:space="preserve"> The company will be showcasing the Niagara F-Class in Booth C32616 at CONEXPO-CON/AGG.</w:t>
      </w:r>
    </w:p>
    <w:sectPr w:rsidR="00434294" w:rsidRPr="00434294" w:rsidSect="007C5A06">
      <w:headerReference w:type="default" r:id="rId24"/>
      <w:footerReference w:type="default" r:id="rId25"/>
      <w:pgSz w:w="12240" w:h="15840"/>
      <w:pgMar w:top="2250" w:right="1440" w:bottom="210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A5896" w14:textId="77777777" w:rsidR="004C77B2" w:rsidRDefault="004C77B2" w:rsidP="008D4FEF">
      <w:r>
        <w:separator/>
      </w:r>
    </w:p>
  </w:endnote>
  <w:endnote w:type="continuationSeparator" w:id="0">
    <w:p w14:paraId="0BFC5E66" w14:textId="77777777" w:rsidR="004C77B2" w:rsidRDefault="004C77B2" w:rsidP="008D4FEF">
      <w:r>
        <w:continuationSeparator/>
      </w:r>
    </w:p>
  </w:endnote>
  <w:endnote w:type="continuationNotice" w:id="1">
    <w:p w14:paraId="779E9451" w14:textId="77777777" w:rsidR="004C77B2" w:rsidRDefault="004C77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venir LT 85 Heavy">
    <w:altName w:val="Tw Cen MT Condensed Extra Bold"/>
    <w:panose1 w:val="020B0703020203020204"/>
    <w:charset w:val="00"/>
    <w:family w:val="swiss"/>
    <w:pitch w:val="variable"/>
    <w:sig w:usb0="800000AF" w:usb1="5000204A" w:usb2="00000000" w:usb3="00000000" w:csb0="0000009B" w:csb1="00000000"/>
  </w:font>
  <w:font w:name="Avenir LT Std 65 Medium">
    <w:altName w:val="Calibri"/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B4E4C" w14:textId="1BB1402C" w:rsidR="00305D45" w:rsidRDefault="00305D45" w:rsidP="00305D45">
    <w:pPr>
      <w:pStyle w:val="Footer"/>
      <w:jc w:val="center"/>
      <w:rPr>
        <w:rFonts w:ascii="Avenir LT 85 Heavy" w:hAnsi="Avenir LT 85 Heavy"/>
        <w:b/>
        <w:noProof/>
        <w:color w:val="A6A6A6" w:themeColor="background1" w:themeShade="A6"/>
        <w:sz w:val="16"/>
        <w:szCs w:val="16"/>
        <w:lang w:eastAsia="pt-BR"/>
      </w:rPr>
    </w:pPr>
  </w:p>
  <w:p w14:paraId="234785AA" w14:textId="77777777" w:rsidR="00305D45" w:rsidRPr="00A07256" w:rsidRDefault="00305D45" w:rsidP="00305D45">
    <w:pPr>
      <w:pStyle w:val="Footer"/>
      <w:jc w:val="center"/>
      <w:rPr>
        <w:rFonts w:ascii="Avenir LT Std 65 Medium" w:hAnsi="Avenir LT Std 65 Medium"/>
        <w:b/>
        <w:color w:val="A6A6A6" w:themeColor="background1" w:themeShade="A6"/>
        <w:sz w:val="16"/>
        <w:szCs w:val="16"/>
      </w:rPr>
    </w:pPr>
    <w:r w:rsidRPr="00A07256">
      <w:rPr>
        <w:rFonts w:ascii="Avenir LT Std 65 Medium" w:hAnsi="Avenir LT Std 65 Medium"/>
        <w:b/>
        <w:noProof/>
        <w:color w:val="A6A6A6" w:themeColor="background1" w:themeShade="A6"/>
        <w:sz w:val="16"/>
        <w:szCs w:val="16"/>
        <w:lang w:eastAsia="pt-BR"/>
      </w:rPr>
      <w:t>225 Ontario St. St. Catharines, ON, L2R 7B6</w:t>
    </w:r>
    <w:r w:rsidRPr="00A07256">
      <w:rPr>
        <w:rFonts w:ascii="Avenir LT Std 65 Medium" w:hAnsi="Avenir LT Std 65 Medium"/>
        <w:b/>
        <w:color w:val="A6A6A6" w:themeColor="background1" w:themeShade="A6"/>
        <w:sz w:val="16"/>
        <w:szCs w:val="16"/>
      </w:rPr>
      <w:t xml:space="preserve"> | P: +1-905-688-2644 | </w:t>
    </w:r>
    <w:r w:rsidRPr="004A32D1">
      <w:rPr>
        <w:rFonts w:ascii="Avenir LT Std 65 Medium" w:hAnsi="Avenir LT Std 65 Medium"/>
        <w:b/>
        <w:color w:val="A6A6A6" w:themeColor="background1" w:themeShade="A6"/>
        <w:sz w:val="16"/>
        <w:szCs w:val="16"/>
      </w:rPr>
      <w:t>www.haverniagara.c</w:t>
    </w:r>
    <w:r>
      <w:rPr>
        <w:rFonts w:ascii="Avenir LT Std 65 Medium" w:hAnsi="Avenir LT Std 65 Medium"/>
        <w:b/>
        <w:color w:val="A6A6A6" w:themeColor="background1" w:themeShade="A6"/>
        <w:sz w:val="16"/>
        <w:szCs w:val="16"/>
      </w:rPr>
      <w:t>om</w:t>
    </w:r>
  </w:p>
  <w:p w14:paraId="7554258C" w14:textId="77777777" w:rsidR="007550B1" w:rsidRPr="00D2021B" w:rsidRDefault="007550B1" w:rsidP="00D202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5591A" w14:textId="77777777" w:rsidR="004C77B2" w:rsidRDefault="004C77B2" w:rsidP="008D4FEF">
      <w:r>
        <w:separator/>
      </w:r>
    </w:p>
  </w:footnote>
  <w:footnote w:type="continuationSeparator" w:id="0">
    <w:p w14:paraId="4F9F0631" w14:textId="77777777" w:rsidR="004C77B2" w:rsidRDefault="004C77B2" w:rsidP="008D4FEF">
      <w:r>
        <w:continuationSeparator/>
      </w:r>
    </w:p>
  </w:footnote>
  <w:footnote w:type="continuationNotice" w:id="1">
    <w:p w14:paraId="55F9A906" w14:textId="77777777" w:rsidR="004C77B2" w:rsidRDefault="004C77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04B7C" w14:textId="77777777" w:rsidR="008D4FEF" w:rsidRDefault="008D4FEF" w:rsidP="008D4FEF">
    <w:pPr>
      <w:pStyle w:val="Header"/>
      <w:jc w:val="center"/>
    </w:pPr>
    <w:r>
      <w:rPr>
        <w:noProof/>
        <w:lang w:val="pt-BR" w:eastAsia="pt-BR"/>
      </w:rPr>
      <w:drawing>
        <wp:anchor distT="0" distB="0" distL="114300" distR="114300" simplePos="0" relativeHeight="251659264" behindDoc="0" locked="0" layoutInCell="1" allowOverlap="1" wp14:anchorId="3BF20689" wp14:editId="4EF1948E">
          <wp:simplePos x="0" y="0"/>
          <wp:positionH relativeFrom="column">
            <wp:posOffset>2365375</wp:posOffset>
          </wp:positionH>
          <wp:positionV relativeFrom="paragraph">
            <wp:posOffset>-133157</wp:posOffset>
          </wp:positionV>
          <wp:extent cx="1341120" cy="854075"/>
          <wp:effectExtent l="0" t="0" r="0" b="3175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BN_pos_mon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1120" cy="854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969DE"/>
    <w:multiLevelType w:val="multilevel"/>
    <w:tmpl w:val="825C77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81452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0B9"/>
    <w:rsid w:val="00002678"/>
    <w:rsid w:val="00003F8D"/>
    <w:rsid w:val="00006AFC"/>
    <w:rsid w:val="000127B9"/>
    <w:rsid w:val="000175DA"/>
    <w:rsid w:val="000267CF"/>
    <w:rsid w:val="000276EF"/>
    <w:rsid w:val="0003427E"/>
    <w:rsid w:val="000343A7"/>
    <w:rsid w:val="00035057"/>
    <w:rsid w:val="00040424"/>
    <w:rsid w:val="000431E6"/>
    <w:rsid w:val="00043BED"/>
    <w:rsid w:val="00053F8F"/>
    <w:rsid w:val="0005626D"/>
    <w:rsid w:val="00061D9E"/>
    <w:rsid w:val="0006767B"/>
    <w:rsid w:val="0007146C"/>
    <w:rsid w:val="000715BE"/>
    <w:rsid w:val="00073888"/>
    <w:rsid w:val="00080548"/>
    <w:rsid w:val="000833F3"/>
    <w:rsid w:val="00083DD8"/>
    <w:rsid w:val="00087F22"/>
    <w:rsid w:val="000A2BD0"/>
    <w:rsid w:val="000A2E57"/>
    <w:rsid w:val="000A43FD"/>
    <w:rsid w:val="000B21DE"/>
    <w:rsid w:val="000B37AD"/>
    <w:rsid w:val="000C0CBB"/>
    <w:rsid w:val="000C74C3"/>
    <w:rsid w:val="000D47B8"/>
    <w:rsid w:val="000E18F5"/>
    <w:rsid w:val="000E2328"/>
    <w:rsid w:val="000E25B8"/>
    <w:rsid w:val="000F15C7"/>
    <w:rsid w:val="000F74A7"/>
    <w:rsid w:val="00103191"/>
    <w:rsid w:val="0010795E"/>
    <w:rsid w:val="00107C1F"/>
    <w:rsid w:val="001143DC"/>
    <w:rsid w:val="00121791"/>
    <w:rsid w:val="00123567"/>
    <w:rsid w:val="00123AF4"/>
    <w:rsid w:val="001342F4"/>
    <w:rsid w:val="0013533E"/>
    <w:rsid w:val="00135D8D"/>
    <w:rsid w:val="001379BA"/>
    <w:rsid w:val="00143C99"/>
    <w:rsid w:val="00144DF6"/>
    <w:rsid w:val="00147EA5"/>
    <w:rsid w:val="00160A90"/>
    <w:rsid w:val="00167F74"/>
    <w:rsid w:val="0017100F"/>
    <w:rsid w:val="00174387"/>
    <w:rsid w:val="00176719"/>
    <w:rsid w:val="001832AD"/>
    <w:rsid w:val="0018570B"/>
    <w:rsid w:val="001943A8"/>
    <w:rsid w:val="00197D62"/>
    <w:rsid w:val="001A5CF4"/>
    <w:rsid w:val="001B43D6"/>
    <w:rsid w:val="001B520D"/>
    <w:rsid w:val="001B5416"/>
    <w:rsid w:val="001B7986"/>
    <w:rsid w:val="001D04A5"/>
    <w:rsid w:val="001D1BA0"/>
    <w:rsid w:val="001D7D30"/>
    <w:rsid w:val="001E1EB8"/>
    <w:rsid w:val="001E2E6B"/>
    <w:rsid w:val="001E3F85"/>
    <w:rsid w:val="002037A3"/>
    <w:rsid w:val="00203A8D"/>
    <w:rsid w:val="00210579"/>
    <w:rsid w:val="0021763A"/>
    <w:rsid w:val="00220230"/>
    <w:rsid w:val="00222D71"/>
    <w:rsid w:val="0022476E"/>
    <w:rsid w:val="00243315"/>
    <w:rsid w:val="00255F37"/>
    <w:rsid w:val="002601C3"/>
    <w:rsid w:val="002676E0"/>
    <w:rsid w:val="00274BFC"/>
    <w:rsid w:val="00284B8C"/>
    <w:rsid w:val="00291459"/>
    <w:rsid w:val="002A035B"/>
    <w:rsid w:val="002A2EA3"/>
    <w:rsid w:val="002A74A5"/>
    <w:rsid w:val="002B5FAF"/>
    <w:rsid w:val="002C0C90"/>
    <w:rsid w:val="002D0C52"/>
    <w:rsid w:val="002E0779"/>
    <w:rsid w:val="002E1487"/>
    <w:rsid w:val="002E1AF1"/>
    <w:rsid w:val="002E26BD"/>
    <w:rsid w:val="002E457F"/>
    <w:rsid w:val="002F04DB"/>
    <w:rsid w:val="002F0C02"/>
    <w:rsid w:val="002F144C"/>
    <w:rsid w:val="00303404"/>
    <w:rsid w:val="00303591"/>
    <w:rsid w:val="00305D45"/>
    <w:rsid w:val="00306142"/>
    <w:rsid w:val="0031065B"/>
    <w:rsid w:val="0031742E"/>
    <w:rsid w:val="00335F86"/>
    <w:rsid w:val="0034021A"/>
    <w:rsid w:val="00344C92"/>
    <w:rsid w:val="00345044"/>
    <w:rsid w:val="003472ED"/>
    <w:rsid w:val="00352B09"/>
    <w:rsid w:val="00360697"/>
    <w:rsid w:val="0036446B"/>
    <w:rsid w:val="003647D8"/>
    <w:rsid w:val="003652C4"/>
    <w:rsid w:val="003709AE"/>
    <w:rsid w:val="003747A3"/>
    <w:rsid w:val="0038647D"/>
    <w:rsid w:val="00391C11"/>
    <w:rsid w:val="00392045"/>
    <w:rsid w:val="00394E74"/>
    <w:rsid w:val="0039593B"/>
    <w:rsid w:val="003A1F31"/>
    <w:rsid w:val="003A24A7"/>
    <w:rsid w:val="003A4465"/>
    <w:rsid w:val="003A75C1"/>
    <w:rsid w:val="003B489F"/>
    <w:rsid w:val="003C61F0"/>
    <w:rsid w:val="003D08B4"/>
    <w:rsid w:val="003D6512"/>
    <w:rsid w:val="003E7D32"/>
    <w:rsid w:val="003F6402"/>
    <w:rsid w:val="00400516"/>
    <w:rsid w:val="00413AE0"/>
    <w:rsid w:val="00414223"/>
    <w:rsid w:val="004212E5"/>
    <w:rsid w:val="00421A46"/>
    <w:rsid w:val="0042383F"/>
    <w:rsid w:val="0042426A"/>
    <w:rsid w:val="004335F3"/>
    <w:rsid w:val="00433664"/>
    <w:rsid w:val="00434294"/>
    <w:rsid w:val="004342B3"/>
    <w:rsid w:val="00441EB0"/>
    <w:rsid w:val="00441F6E"/>
    <w:rsid w:val="00446BED"/>
    <w:rsid w:val="00456A10"/>
    <w:rsid w:val="00475163"/>
    <w:rsid w:val="00477C85"/>
    <w:rsid w:val="004909E2"/>
    <w:rsid w:val="00496D24"/>
    <w:rsid w:val="004A0334"/>
    <w:rsid w:val="004A3793"/>
    <w:rsid w:val="004A5296"/>
    <w:rsid w:val="004B0088"/>
    <w:rsid w:val="004B48B1"/>
    <w:rsid w:val="004C00DC"/>
    <w:rsid w:val="004C5EE0"/>
    <w:rsid w:val="004C77B2"/>
    <w:rsid w:val="004D2F00"/>
    <w:rsid w:val="004E01FE"/>
    <w:rsid w:val="004E145F"/>
    <w:rsid w:val="004E3C71"/>
    <w:rsid w:val="004E40DD"/>
    <w:rsid w:val="004E6663"/>
    <w:rsid w:val="004F21C9"/>
    <w:rsid w:val="004F3FEA"/>
    <w:rsid w:val="005001B7"/>
    <w:rsid w:val="0050237B"/>
    <w:rsid w:val="00502A3D"/>
    <w:rsid w:val="00503EDF"/>
    <w:rsid w:val="005065E6"/>
    <w:rsid w:val="0051081A"/>
    <w:rsid w:val="00511244"/>
    <w:rsid w:val="005153D4"/>
    <w:rsid w:val="005321AF"/>
    <w:rsid w:val="00532359"/>
    <w:rsid w:val="00536A04"/>
    <w:rsid w:val="00544FEF"/>
    <w:rsid w:val="005478A4"/>
    <w:rsid w:val="00550B88"/>
    <w:rsid w:val="00553DC0"/>
    <w:rsid w:val="005600D8"/>
    <w:rsid w:val="00571303"/>
    <w:rsid w:val="005722A7"/>
    <w:rsid w:val="00574A1A"/>
    <w:rsid w:val="00574F14"/>
    <w:rsid w:val="005828E0"/>
    <w:rsid w:val="005A051C"/>
    <w:rsid w:val="005A2CC1"/>
    <w:rsid w:val="005A4504"/>
    <w:rsid w:val="005B0CFD"/>
    <w:rsid w:val="005B1F7D"/>
    <w:rsid w:val="005B36A2"/>
    <w:rsid w:val="005B6BCB"/>
    <w:rsid w:val="005C4D41"/>
    <w:rsid w:val="005F0CE5"/>
    <w:rsid w:val="005F551B"/>
    <w:rsid w:val="00613F11"/>
    <w:rsid w:val="006157EF"/>
    <w:rsid w:val="0061583A"/>
    <w:rsid w:val="0061739D"/>
    <w:rsid w:val="0062480E"/>
    <w:rsid w:val="00624F03"/>
    <w:rsid w:val="00630312"/>
    <w:rsid w:val="006326A9"/>
    <w:rsid w:val="006375C7"/>
    <w:rsid w:val="00641657"/>
    <w:rsid w:val="00646DEF"/>
    <w:rsid w:val="006561DD"/>
    <w:rsid w:val="00657363"/>
    <w:rsid w:val="00660059"/>
    <w:rsid w:val="00660D02"/>
    <w:rsid w:val="0066446E"/>
    <w:rsid w:val="006706F5"/>
    <w:rsid w:val="00672C06"/>
    <w:rsid w:val="0067700D"/>
    <w:rsid w:val="006878FB"/>
    <w:rsid w:val="00687E85"/>
    <w:rsid w:val="0069077E"/>
    <w:rsid w:val="0069109B"/>
    <w:rsid w:val="006B025E"/>
    <w:rsid w:val="006B0A1E"/>
    <w:rsid w:val="006B3EA7"/>
    <w:rsid w:val="006B6709"/>
    <w:rsid w:val="006B772B"/>
    <w:rsid w:val="006C0417"/>
    <w:rsid w:val="006C201E"/>
    <w:rsid w:val="006C5A9A"/>
    <w:rsid w:val="006C77C1"/>
    <w:rsid w:val="006D6E14"/>
    <w:rsid w:val="006D758D"/>
    <w:rsid w:val="006E5BAF"/>
    <w:rsid w:val="006E7876"/>
    <w:rsid w:val="006F1FFF"/>
    <w:rsid w:val="006F60B4"/>
    <w:rsid w:val="006F725F"/>
    <w:rsid w:val="00700775"/>
    <w:rsid w:val="00701690"/>
    <w:rsid w:val="007064F6"/>
    <w:rsid w:val="00721478"/>
    <w:rsid w:val="00721B51"/>
    <w:rsid w:val="00722797"/>
    <w:rsid w:val="00730DE3"/>
    <w:rsid w:val="00730DE6"/>
    <w:rsid w:val="00732A68"/>
    <w:rsid w:val="00733EB8"/>
    <w:rsid w:val="00741F5F"/>
    <w:rsid w:val="0074586A"/>
    <w:rsid w:val="00747C58"/>
    <w:rsid w:val="007516C5"/>
    <w:rsid w:val="00753C39"/>
    <w:rsid w:val="007550B1"/>
    <w:rsid w:val="007568AE"/>
    <w:rsid w:val="00760802"/>
    <w:rsid w:val="007612A8"/>
    <w:rsid w:val="00764A28"/>
    <w:rsid w:val="00767895"/>
    <w:rsid w:val="0077326D"/>
    <w:rsid w:val="007749F0"/>
    <w:rsid w:val="00774AE8"/>
    <w:rsid w:val="0078117C"/>
    <w:rsid w:val="00786984"/>
    <w:rsid w:val="007A532C"/>
    <w:rsid w:val="007A5675"/>
    <w:rsid w:val="007B3653"/>
    <w:rsid w:val="007B3703"/>
    <w:rsid w:val="007B57A8"/>
    <w:rsid w:val="007C283D"/>
    <w:rsid w:val="007C2B57"/>
    <w:rsid w:val="007C3514"/>
    <w:rsid w:val="007C58C5"/>
    <w:rsid w:val="007C5A06"/>
    <w:rsid w:val="007D3654"/>
    <w:rsid w:val="007D4D9C"/>
    <w:rsid w:val="007D546C"/>
    <w:rsid w:val="007F79AC"/>
    <w:rsid w:val="0080126B"/>
    <w:rsid w:val="008027E1"/>
    <w:rsid w:val="008038A1"/>
    <w:rsid w:val="00805803"/>
    <w:rsid w:val="00811E39"/>
    <w:rsid w:val="00813597"/>
    <w:rsid w:val="0081562C"/>
    <w:rsid w:val="00821433"/>
    <w:rsid w:val="00823224"/>
    <w:rsid w:val="00823559"/>
    <w:rsid w:val="00823791"/>
    <w:rsid w:val="00824D47"/>
    <w:rsid w:val="00824E3E"/>
    <w:rsid w:val="0082685C"/>
    <w:rsid w:val="00834407"/>
    <w:rsid w:val="00835EF9"/>
    <w:rsid w:val="00843FBA"/>
    <w:rsid w:val="00846BBB"/>
    <w:rsid w:val="00852B3F"/>
    <w:rsid w:val="008606F8"/>
    <w:rsid w:val="00860B8C"/>
    <w:rsid w:val="0086253D"/>
    <w:rsid w:val="00863E1B"/>
    <w:rsid w:val="0086457B"/>
    <w:rsid w:val="00866E16"/>
    <w:rsid w:val="008732F6"/>
    <w:rsid w:val="0087708D"/>
    <w:rsid w:val="00884762"/>
    <w:rsid w:val="008847B5"/>
    <w:rsid w:val="00887DC4"/>
    <w:rsid w:val="0089131F"/>
    <w:rsid w:val="00895418"/>
    <w:rsid w:val="00897D77"/>
    <w:rsid w:val="008A2261"/>
    <w:rsid w:val="008A3285"/>
    <w:rsid w:val="008A609F"/>
    <w:rsid w:val="008A6FF6"/>
    <w:rsid w:val="008B1C48"/>
    <w:rsid w:val="008B3687"/>
    <w:rsid w:val="008B6056"/>
    <w:rsid w:val="008C0717"/>
    <w:rsid w:val="008C4601"/>
    <w:rsid w:val="008C5B35"/>
    <w:rsid w:val="008C731B"/>
    <w:rsid w:val="008D04BA"/>
    <w:rsid w:val="008D1EE8"/>
    <w:rsid w:val="008D4FEF"/>
    <w:rsid w:val="008D5B2B"/>
    <w:rsid w:val="008E122D"/>
    <w:rsid w:val="008E160A"/>
    <w:rsid w:val="008E35A3"/>
    <w:rsid w:val="008E5E28"/>
    <w:rsid w:val="008E7317"/>
    <w:rsid w:val="008F4C1B"/>
    <w:rsid w:val="008F53E6"/>
    <w:rsid w:val="008F6BF3"/>
    <w:rsid w:val="00900450"/>
    <w:rsid w:val="009016E5"/>
    <w:rsid w:val="00904741"/>
    <w:rsid w:val="00905580"/>
    <w:rsid w:val="0090664B"/>
    <w:rsid w:val="0091433E"/>
    <w:rsid w:val="009170C0"/>
    <w:rsid w:val="0092039B"/>
    <w:rsid w:val="009212D0"/>
    <w:rsid w:val="00925C83"/>
    <w:rsid w:val="0093011E"/>
    <w:rsid w:val="00934622"/>
    <w:rsid w:val="0094410A"/>
    <w:rsid w:val="00950BBA"/>
    <w:rsid w:val="00963C9A"/>
    <w:rsid w:val="00970703"/>
    <w:rsid w:val="00977C79"/>
    <w:rsid w:val="00977D30"/>
    <w:rsid w:val="00983DD1"/>
    <w:rsid w:val="009840FE"/>
    <w:rsid w:val="00984D07"/>
    <w:rsid w:val="00986DC7"/>
    <w:rsid w:val="009871C4"/>
    <w:rsid w:val="00992510"/>
    <w:rsid w:val="00995F72"/>
    <w:rsid w:val="009A246A"/>
    <w:rsid w:val="009B0ABA"/>
    <w:rsid w:val="009C1BAC"/>
    <w:rsid w:val="009C2FB3"/>
    <w:rsid w:val="009C326E"/>
    <w:rsid w:val="009C7803"/>
    <w:rsid w:val="009D02AD"/>
    <w:rsid w:val="009D1AC2"/>
    <w:rsid w:val="009E1489"/>
    <w:rsid w:val="009E3651"/>
    <w:rsid w:val="009E4055"/>
    <w:rsid w:val="009E5829"/>
    <w:rsid w:val="009E6555"/>
    <w:rsid w:val="009F1FCA"/>
    <w:rsid w:val="009F35C0"/>
    <w:rsid w:val="009F7C8F"/>
    <w:rsid w:val="00A03ACA"/>
    <w:rsid w:val="00A110B9"/>
    <w:rsid w:val="00A119D4"/>
    <w:rsid w:val="00A24784"/>
    <w:rsid w:val="00A25EBB"/>
    <w:rsid w:val="00A36526"/>
    <w:rsid w:val="00A36F70"/>
    <w:rsid w:val="00A3795F"/>
    <w:rsid w:val="00A37D01"/>
    <w:rsid w:val="00A413F7"/>
    <w:rsid w:val="00A46C50"/>
    <w:rsid w:val="00A56615"/>
    <w:rsid w:val="00A57916"/>
    <w:rsid w:val="00A6265B"/>
    <w:rsid w:val="00A67A19"/>
    <w:rsid w:val="00A72710"/>
    <w:rsid w:val="00A73190"/>
    <w:rsid w:val="00A74D2A"/>
    <w:rsid w:val="00A76C7B"/>
    <w:rsid w:val="00A81FC0"/>
    <w:rsid w:val="00A858C4"/>
    <w:rsid w:val="00A874B7"/>
    <w:rsid w:val="00A97725"/>
    <w:rsid w:val="00AA6ECE"/>
    <w:rsid w:val="00AB135D"/>
    <w:rsid w:val="00AC12ED"/>
    <w:rsid w:val="00AC2247"/>
    <w:rsid w:val="00AD5AF7"/>
    <w:rsid w:val="00AE4C97"/>
    <w:rsid w:val="00AE65B7"/>
    <w:rsid w:val="00B21F39"/>
    <w:rsid w:val="00B22AF6"/>
    <w:rsid w:val="00B23DD2"/>
    <w:rsid w:val="00B26B67"/>
    <w:rsid w:val="00B4363C"/>
    <w:rsid w:val="00B637E5"/>
    <w:rsid w:val="00B65436"/>
    <w:rsid w:val="00B663FE"/>
    <w:rsid w:val="00B70D22"/>
    <w:rsid w:val="00B7246E"/>
    <w:rsid w:val="00B76F68"/>
    <w:rsid w:val="00B92976"/>
    <w:rsid w:val="00B95334"/>
    <w:rsid w:val="00BA39BF"/>
    <w:rsid w:val="00BA49F7"/>
    <w:rsid w:val="00BB36D7"/>
    <w:rsid w:val="00BC1A06"/>
    <w:rsid w:val="00BC4300"/>
    <w:rsid w:val="00BC434E"/>
    <w:rsid w:val="00BC653F"/>
    <w:rsid w:val="00BC6C35"/>
    <w:rsid w:val="00BD0166"/>
    <w:rsid w:val="00BD2E5C"/>
    <w:rsid w:val="00BD5BC3"/>
    <w:rsid w:val="00BD71CE"/>
    <w:rsid w:val="00BD7890"/>
    <w:rsid w:val="00BE372B"/>
    <w:rsid w:val="00BE5860"/>
    <w:rsid w:val="00BF253B"/>
    <w:rsid w:val="00C12D4D"/>
    <w:rsid w:val="00C207FF"/>
    <w:rsid w:val="00C24BB6"/>
    <w:rsid w:val="00C262BD"/>
    <w:rsid w:val="00C308A4"/>
    <w:rsid w:val="00C35AEC"/>
    <w:rsid w:val="00C35C44"/>
    <w:rsid w:val="00C43E23"/>
    <w:rsid w:val="00C461D2"/>
    <w:rsid w:val="00C51E54"/>
    <w:rsid w:val="00C522FE"/>
    <w:rsid w:val="00C52842"/>
    <w:rsid w:val="00C55292"/>
    <w:rsid w:val="00C6015F"/>
    <w:rsid w:val="00C61A16"/>
    <w:rsid w:val="00C63756"/>
    <w:rsid w:val="00C65293"/>
    <w:rsid w:val="00C70644"/>
    <w:rsid w:val="00C72E1D"/>
    <w:rsid w:val="00C84371"/>
    <w:rsid w:val="00C86B18"/>
    <w:rsid w:val="00C87024"/>
    <w:rsid w:val="00C92DA7"/>
    <w:rsid w:val="00C96AE8"/>
    <w:rsid w:val="00C96B8E"/>
    <w:rsid w:val="00CA5DC4"/>
    <w:rsid w:val="00CB1DB1"/>
    <w:rsid w:val="00CC1D85"/>
    <w:rsid w:val="00CC3BFB"/>
    <w:rsid w:val="00CD6C2B"/>
    <w:rsid w:val="00CF0442"/>
    <w:rsid w:val="00D028AA"/>
    <w:rsid w:val="00D02D69"/>
    <w:rsid w:val="00D2019A"/>
    <w:rsid w:val="00D2021B"/>
    <w:rsid w:val="00D32E5A"/>
    <w:rsid w:val="00D35C30"/>
    <w:rsid w:val="00D51D59"/>
    <w:rsid w:val="00D56473"/>
    <w:rsid w:val="00D56D7A"/>
    <w:rsid w:val="00D63FBB"/>
    <w:rsid w:val="00D642AD"/>
    <w:rsid w:val="00D64DFB"/>
    <w:rsid w:val="00D67BB2"/>
    <w:rsid w:val="00D67C66"/>
    <w:rsid w:val="00D71135"/>
    <w:rsid w:val="00D807EA"/>
    <w:rsid w:val="00D86CEC"/>
    <w:rsid w:val="00DA42DF"/>
    <w:rsid w:val="00DB056B"/>
    <w:rsid w:val="00DB138F"/>
    <w:rsid w:val="00DB4049"/>
    <w:rsid w:val="00DB4745"/>
    <w:rsid w:val="00DB6FF3"/>
    <w:rsid w:val="00DB7FB0"/>
    <w:rsid w:val="00DC12DF"/>
    <w:rsid w:val="00DC35AA"/>
    <w:rsid w:val="00DC6904"/>
    <w:rsid w:val="00DC7D95"/>
    <w:rsid w:val="00DD23F5"/>
    <w:rsid w:val="00DD4E5C"/>
    <w:rsid w:val="00DE15A1"/>
    <w:rsid w:val="00DE409D"/>
    <w:rsid w:val="00DF2361"/>
    <w:rsid w:val="00DF721E"/>
    <w:rsid w:val="00E068C1"/>
    <w:rsid w:val="00E0769C"/>
    <w:rsid w:val="00E24B75"/>
    <w:rsid w:val="00E30115"/>
    <w:rsid w:val="00E34997"/>
    <w:rsid w:val="00E35E99"/>
    <w:rsid w:val="00E36D1A"/>
    <w:rsid w:val="00E379F6"/>
    <w:rsid w:val="00E37F36"/>
    <w:rsid w:val="00E46456"/>
    <w:rsid w:val="00E525B0"/>
    <w:rsid w:val="00E52CE1"/>
    <w:rsid w:val="00E56253"/>
    <w:rsid w:val="00E57D68"/>
    <w:rsid w:val="00E61A32"/>
    <w:rsid w:val="00E649DD"/>
    <w:rsid w:val="00E708BB"/>
    <w:rsid w:val="00E722BE"/>
    <w:rsid w:val="00E74EF6"/>
    <w:rsid w:val="00E76385"/>
    <w:rsid w:val="00E77998"/>
    <w:rsid w:val="00E77D90"/>
    <w:rsid w:val="00E801A4"/>
    <w:rsid w:val="00E80DDF"/>
    <w:rsid w:val="00E83333"/>
    <w:rsid w:val="00EA0223"/>
    <w:rsid w:val="00EB7A9C"/>
    <w:rsid w:val="00EC1845"/>
    <w:rsid w:val="00ED0358"/>
    <w:rsid w:val="00ED3C14"/>
    <w:rsid w:val="00ED62C4"/>
    <w:rsid w:val="00ED771A"/>
    <w:rsid w:val="00EE314D"/>
    <w:rsid w:val="00EE3430"/>
    <w:rsid w:val="00EE40C8"/>
    <w:rsid w:val="00EF0A3C"/>
    <w:rsid w:val="00EF72DB"/>
    <w:rsid w:val="00F10826"/>
    <w:rsid w:val="00F117F1"/>
    <w:rsid w:val="00F11EDF"/>
    <w:rsid w:val="00F54087"/>
    <w:rsid w:val="00F552E9"/>
    <w:rsid w:val="00F57D51"/>
    <w:rsid w:val="00F71A3B"/>
    <w:rsid w:val="00F72B65"/>
    <w:rsid w:val="00F73EED"/>
    <w:rsid w:val="00F761F6"/>
    <w:rsid w:val="00F84B5D"/>
    <w:rsid w:val="00F84CB1"/>
    <w:rsid w:val="00F9137E"/>
    <w:rsid w:val="00F961ED"/>
    <w:rsid w:val="00FA3556"/>
    <w:rsid w:val="00FB74AD"/>
    <w:rsid w:val="00FC333B"/>
    <w:rsid w:val="00FC4512"/>
    <w:rsid w:val="00FE0E18"/>
    <w:rsid w:val="00FE2ECD"/>
    <w:rsid w:val="00FE730C"/>
    <w:rsid w:val="00FE746B"/>
    <w:rsid w:val="00FF220D"/>
    <w:rsid w:val="00FF3649"/>
    <w:rsid w:val="00FF3806"/>
    <w:rsid w:val="00FF4AC4"/>
    <w:rsid w:val="00FF752E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49D769"/>
  <w15:chartTrackingRefBased/>
  <w15:docId w15:val="{279D4753-60A4-E44C-BC71-11E98AC29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8C0717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4F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4FEF"/>
  </w:style>
  <w:style w:type="paragraph" w:styleId="Footer">
    <w:name w:val="footer"/>
    <w:basedOn w:val="Normal"/>
    <w:link w:val="FooterChar"/>
    <w:uiPriority w:val="99"/>
    <w:unhideWhenUsed/>
    <w:rsid w:val="008D4F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4FEF"/>
  </w:style>
  <w:style w:type="character" w:styleId="Hyperlink">
    <w:name w:val="Hyperlink"/>
    <w:rsid w:val="008C0717"/>
    <w:rPr>
      <w:rFonts w:ascii="Verdana" w:hAnsi="Verdana" w:hint="default"/>
      <w:color w:val="0000FF"/>
      <w:sz w:val="20"/>
      <w:szCs w:val="20"/>
      <w:u w:val="single"/>
    </w:rPr>
  </w:style>
  <w:style w:type="paragraph" w:styleId="NoSpacing">
    <w:name w:val="No Spacing"/>
    <w:uiPriority w:val="1"/>
    <w:qFormat/>
    <w:rsid w:val="008C0717"/>
    <w:rPr>
      <w:rFonts w:eastAsiaTheme="minorEastAsia"/>
    </w:rPr>
  </w:style>
  <w:style w:type="character" w:styleId="UnresolvedMention">
    <w:name w:val="Unresolved Mention"/>
    <w:basedOn w:val="DefaultParagraphFont"/>
    <w:uiPriority w:val="99"/>
    <w:rsid w:val="001832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4049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202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02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0230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02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0230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023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230"/>
    <w:rPr>
      <w:rFonts w:ascii="Times New Roman" w:eastAsiaTheme="minorEastAsia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E379F6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3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verniagara.com" TargetMode="External"/><Relationship Id="rId13" Type="http://schemas.openxmlformats.org/officeDocument/2006/relationships/hyperlink" Target="https://haverniagara.com/produtos/ty-rail-quick-tensioning-system/" TargetMode="External"/><Relationship Id="rId18" Type="http://schemas.openxmlformats.org/officeDocument/2006/relationships/hyperlink" Target="mailto:info@haverniagara.com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linkedin.com/company/haver-&amp;-boecker-niagara/" TargetMode="External"/><Relationship Id="rId7" Type="http://schemas.openxmlformats.org/officeDocument/2006/relationships/hyperlink" Target="mailto:j.alguire@haverniagara.com" TargetMode="External"/><Relationship Id="rId12" Type="http://schemas.openxmlformats.org/officeDocument/2006/relationships/hyperlink" Target="https://haverniagara.com/product/niagara-f-class-eccentric-inclined-screen/" TargetMode="External"/><Relationship Id="rId17" Type="http://schemas.openxmlformats.org/officeDocument/2006/relationships/hyperlink" Target="http://www.haverniagara.com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d.high@haverniagara.com" TargetMode="External"/><Relationship Id="rId20" Type="http://schemas.openxmlformats.org/officeDocument/2006/relationships/hyperlink" Target="https://www.facebook.com/haverniagara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averniagara.com/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haverniagara.com/product/pulse-vibration-analysis/" TargetMode="External"/><Relationship Id="rId23" Type="http://schemas.openxmlformats.org/officeDocument/2006/relationships/hyperlink" Target="https://www.instagram.com/haverniagara/" TargetMode="External"/><Relationship Id="rId10" Type="http://schemas.openxmlformats.org/officeDocument/2006/relationships/hyperlink" Target="http://www.ironcladmktg.com" TargetMode="External"/><Relationship Id="rId19" Type="http://schemas.openxmlformats.org/officeDocument/2006/relationships/hyperlink" Target="http://www.haverniagara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ohn@ironcladmktg.com" TargetMode="External"/><Relationship Id="rId14" Type="http://schemas.openxmlformats.org/officeDocument/2006/relationships/hyperlink" Target="https://haverniagara.com/product/niagara-f-class-portable-plant/" TargetMode="External"/><Relationship Id="rId22" Type="http://schemas.openxmlformats.org/officeDocument/2006/relationships/hyperlink" Target="https://www.youtube.com/channel/UCvVO9HISyo60u8bYZqCpWuA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929</Words>
  <Characters>5826</Characters>
  <Application>Microsoft Office Word</Application>
  <DocSecurity>0</DocSecurity>
  <Lines>112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aaron@ironcladmktg.com</dc:creator>
  <cp:keywords/>
  <dc:description/>
  <cp:lastModifiedBy>John Miller</cp:lastModifiedBy>
  <cp:revision>2</cp:revision>
  <dcterms:created xsi:type="dcterms:W3CDTF">2026-02-06T15:15:00Z</dcterms:created>
  <dcterms:modified xsi:type="dcterms:W3CDTF">2026-02-06T15:15:00Z</dcterms:modified>
</cp:coreProperties>
</file>